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A1503" w:rsidR="00F33B7A" w:rsidP="00CA1503" w:rsidRDefault="00F33B7A" w14:paraId="4210BF58" w14:textId="77777777">
      <w:pPr>
        <w:spacing w:line="276" w:lineRule="auto"/>
        <w:ind w:right="131" w:firstLine="708"/>
        <w:rPr>
          <w:rFonts w:ascii="Book Antiqua" w:hAnsi="Book Antiqua" w:cs="Arial"/>
          <w:b/>
          <w:bCs/>
          <w:sz w:val="24"/>
          <w:szCs w:val="24"/>
          <w:lang w:val="en-US"/>
        </w:rPr>
      </w:pPr>
    </w:p>
    <w:p w:rsidR="24F2A2F1" w:rsidP="09F06412" w:rsidRDefault="24F2A2F1" w14:paraId="26CA5750" w14:textId="277F9104">
      <w:pPr>
        <w:pStyle w:val="Heading1"/>
        <w:spacing w:before="0" w:beforeAutospacing="off" w:after="322" w:afterAutospacing="off" w:line="240" w:lineRule="auto"/>
        <w:jc w:val="center"/>
        <w:rPr>
          <w:rFonts w:ascii="Times New Roman" w:hAnsi="Times New Roman" w:eastAsia="Times New Roman" w:cs="Times New Roman"/>
          <w:b w:val="1"/>
          <w:bCs w:val="1"/>
          <w:noProof w:val="0"/>
          <w:color w:val="auto"/>
          <w:sz w:val="32"/>
          <w:szCs w:val="32"/>
          <w:lang w:val="en-US"/>
        </w:rPr>
      </w:pPr>
      <w:r w:rsidRPr="09F06412" w:rsidR="24F2A2F1">
        <w:rPr>
          <w:rFonts w:ascii="Times New Roman" w:hAnsi="Times New Roman" w:eastAsia="Times New Roman" w:cs="Times New Roman"/>
          <w:b w:val="1"/>
          <w:bCs w:val="1"/>
          <w:noProof w:val="0"/>
          <w:color w:val="auto"/>
          <w:sz w:val="32"/>
          <w:szCs w:val="32"/>
          <w:lang w:val="en-US"/>
        </w:rPr>
        <w:t xml:space="preserve">Turkish Airlines </w:t>
      </w:r>
      <w:r w:rsidRPr="09F06412" w:rsidR="24F2A2F1">
        <w:rPr>
          <w:rFonts w:ascii="Times New Roman" w:hAnsi="Times New Roman" w:eastAsia="Times New Roman" w:cs="Times New Roman"/>
          <w:b w:val="1"/>
          <w:bCs w:val="1"/>
          <w:noProof w:val="0"/>
          <w:color w:val="auto"/>
          <w:sz w:val="32"/>
          <w:szCs w:val="32"/>
          <w:lang w:val="en-US"/>
        </w:rPr>
        <w:t>reanuda</w:t>
      </w:r>
      <w:r w:rsidRPr="09F06412" w:rsidR="24F2A2F1">
        <w:rPr>
          <w:rFonts w:ascii="Times New Roman" w:hAnsi="Times New Roman" w:eastAsia="Times New Roman" w:cs="Times New Roman"/>
          <w:b w:val="1"/>
          <w:bCs w:val="1"/>
          <w:noProof w:val="0"/>
          <w:color w:val="auto"/>
          <w:sz w:val="32"/>
          <w:szCs w:val="32"/>
          <w:lang w:val="en-US"/>
        </w:rPr>
        <w:t xml:space="preserve"> </w:t>
      </w:r>
      <w:r w:rsidRPr="09F06412" w:rsidR="24F2A2F1">
        <w:rPr>
          <w:rFonts w:ascii="Times New Roman" w:hAnsi="Times New Roman" w:eastAsia="Times New Roman" w:cs="Times New Roman"/>
          <w:b w:val="1"/>
          <w:bCs w:val="1"/>
          <w:noProof w:val="0"/>
          <w:color w:val="auto"/>
          <w:sz w:val="32"/>
          <w:szCs w:val="32"/>
          <w:lang w:val="en-US"/>
        </w:rPr>
        <w:t>vuelos</w:t>
      </w:r>
      <w:r w:rsidRPr="09F06412" w:rsidR="24F2A2F1">
        <w:rPr>
          <w:rFonts w:ascii="Times New Roman" w:hAnsi="Times New Roman" w:eastAsia="Times New Roman" w:cs="Times New Roman"/>
          <w:b w:val="1"/>
          <w:bCs w:val="1"/>
          <w:noProof w:val="0"/>
          <w:color w:val="auto"/>
          <w:sz w:val="32"/>
          <w:szCs w:val="32"/>
          <w:lang w:val="en-US"/>
        </w:rPr>
        <w:t xml:space="preserve"> a Misrata,</w:t>
      </w:r>
    </w:p>
    <w:p w:rsidR="24F2A2F1" w:rsidP="09F06412" w:rsidRDefault="24F2A2F1" w14:paraId="67DFA9DC" w14:textId="02B63C55">
      <w:pPr>
        <w:spacing w:before="0" w:beforeAutospacing="off" w:after="240" w:afterAutospacing="off" w:line="240" w:lineRule="auto"/>
        <w:jc w:val="center"/>
        <w:rPr>
          <w:rFonts w:ascii="Times New Roman" w:hAnsi="Times New Roman" w:eastAsia="Times New Roman" w:cs="Times New Roman"/>
          <w:b w:val="1"/>
          <w:bCs w:val="1"/>
          <w:noProof w:val="0"/>
          <w:color w:val="auto"/>
          <w:sz w:val="32"/>
          <w:szCs w:val="32"/>
          <w:lang w:val="en-US"/>
        </w:rPr>
      </w:pPr>
      <w:r w:rsidRPr="766E3405" w:rsidR="24F2A2F1">
        <w:rPr>
          <w:rFonts w:ascii="Times New Roman" w:hAnsi="Times New Roman" w:eastAsia="Times New Roman" w:cs="Times New Roman"/>
          <w:b w:val="1"/>
          <w:bCs w:val="1"/>
          <w:noProof w:val="0"/>
          <w:color w:val="auto"/>
          <w:sz w:val="32"/>
          <w:szCs w:val="32"/>
          <w:lang w:val="en-US"/>
        </w:rPr>
        <w:t xml:space="preserve">La </w:t>
      </w:r>
      <w:r w:rsidRPr="766E3405" w:rsidR="24F2A2F1">
        <w:rPr>
          <w:rFonts w:ascii="Times New Roman" w:hAnsi="Times New Roman" w:eastAsia="Times New Roman" w:cs="Times New Roman"/>
          <w:b w:val="1"/>
          <w:bCs w:val="1"/>
          <w:noProof w:val="0"/>
          <w:color w:val="auto"/>
          <w:sz w:val="32"/>
          <w:szCs w:val="32"/>
          <w:lang w:val="en-US"/>
        </w:rPr>
        <w:t>tercera</w:t>
      </w:r>
      <w:r w:rsidRPr="766E3405" w:rsidR="24F2A2F1">
        <w:rPr>
          <w:rFonts w:ascii="Times New Roman" w:hAnsi="Times New Roman" w:eastAsia="Times New Roman" w:cs="Times New Roman"/>
          <w:b w:val="1"/>
          <w:bCs w:val="1"/>
          <w:noProof w:val="0"/>
          <w:color w:val="auto"/>
          <w:sz w:val="32"/>
          <w:szCs w:val="32"/>
          <w:lang w:val="en-US"/>
        </w:rPr>
        <w:t xml:space="preserve"> ciudad </w:t>
      </w:r>
      <w:r w:rsidRPr="766E3405" w:rsidR="24F2A2F1">
        <w:rPr>
          <w:rFonts w:ascii="Times New Roman" w:hAnsi="Times New Roman" w:eastAsia="Times New Roman" w:cs="Times New Roman"/>
          <w:b w:val="1"/>
          <w:bCs w:val="1"/>
          <w:noProof w:val="0"/>
          <w:color w:val="auto"/>
          <w:sz w:val="32"/>
          <w:szCs w:val="32"/>
          <w:lang w:val="en-US"/>
        </w:rPr>
        <w:t>más</w:t>
      </w:r>
      <w:r w:rsidRPr="766E3405" w:rsidR="24F2A2F1">
        <w:rPr>
          <w:rFonts w:ascii="Times New Roman" w:hAnsi="Times New Roman" w:eastAsia="Times New Roman" w:cs="Times New Roman"/>
          <w:b w:val="1"/>
          <w:bCs w:val="1"/>
          <w:noProof w:val="0"/>
          <w:color w:val="auto"/>
          <w:sz w:val="32"/>
          <w:szCs w:val="32"/>
          <w:lang w:val="en-US"/>
        </w:rPr>
        <w:t xml:space="preserve"> </w:t>
      </w:r>
      <w:r w:rsidRPr="766E3405" w:rsidR="24F2A2F1">
        <w:rPr>
          <w:rFonts w:ascii="Times New Roman" w:hAnsi="Times New Roman" w:eastAsia="Times New Roman" w:cs="Times New Roman"/>
          <w:b w:val="1"/>
          <w:bCs w:val="1"/>
          <w:noProof w:val="0"/>
          <w:color w:val="auto"/>
          <w:sz w:val="32"/>
          <w:szCs w:val="32"/>
          <w:lang w:val="en-US"/>
        </w:rPr>
        <w:t>grande</w:t>
      </w:r>
      <w:r w:rsidRPr="766E3405" w:rsidR="24F2A2F1">
        <w:rPr>
          <w:rFonts w:ascii="Times New Roman" w:hAnsi="Times New Roman" w:eastAsia="Times New Roman" w:cs="Times New Roman"/>
          <w:b w:val="1"/>
          <w:bCs w:val="1"/>
          <w:noProof w:val="0"/>
          <w:color w:val="auto"/>
          <w:sz w:val="32"/>
          <w:szCs w:val="32"/>
          <w:lang w:val="en-US"/>
        </w:rPr>
        <w:t xml:space="preserve"> de Libia</w:t>
      </w:r>
    </w:p>
    <w:p w:rsidR="24F2A2F1" w:rsidP="4F6172DB" w:rsidRDefault="24F2A2F1" w14:paraId="2B2E351F" w14:textId="0572342F">
      <w:pPr>
        <w:spacing w:before="240" w:beforeAutospacing="off" w:after="240" w:afterAutospacing="off"/>
        <w:jc w:val="both"/>
        <w:rPr>
          <w:rFonts w:ascii="Times New Roman" w:hAnsi="Times New Roman" w:eastAsia="Times New Roman" w:cs="Times New Roman"/>
          <w:noProof w:val="0"/>
          <w:sz w:val="24"/>
          <w:szCs w:val="24"/>
          <w:lang w:val="en-US"/>
        </w:rPr>
      </w:pPr>
      <w:r w:rsidRPr="4F6172DB" w:rsidR="24F2A2F1">
        <w:rPr>
          <w:rFonts w:ascii="Times New Roman" w:hAnsi="Times New Roman" w:eastAsia="Times New Roman" w:cs="Times New Roman"/>
          <w:noProof w:val="0"/>
          <w:sz w:val="24"/>
          <w:szCs w:val="24"/>
          <w:lang w:val="en-US"/>
        </w:rPr>
        <w:t xml:space="preserve">Turkish Airlines ha </w:t>
      </w:r>
      <w:r w:rsidRPr="4F6172DB" w:rsidR="24F2A2F1">
        <w:rPr>
          <w:rFonts w:ascii="Times New Roman" w:hAnsi="Times New Roman" w:eastAsia="Times New Roman" w:cs="Times New Roman"/>
          <w:noProof w:val="0"/>
          <w:sz w:val="24"/>
          <w:szCs w:val="24"/>
          <w:lang w:val="en-US"/>
        </w:rPr>
        <w:t>reanudado</w:t>
      </w:r>
      <w:r w:rsidRPr="4F6172DB" w:rsidR="24F2A2F1">
        <w:rPr>
          <w:rFonts w:ascii="Times New Roman" w:hAnsi="Times New Roman" w:eastAsia="Times New Roman" w:cs="Times New Roman"/>
          <w:noProof w:val="0"/>
          <w:sz w:val="24"/>
          <w:szCs w:val="24"/>
          <w:lang w:val="en-US"/>
        </w:rPr>
        <w:t xml:space="preserve"> sus </w:t>
      </w:r>
      <w:r w:rsidRPr="4F6172DB" w:rsidR="24F2A2F1">
        <w:rPr>
          <w:rFonts w:ascii="Times New Roman" w:hAnsi="Times New Roman" w:eastAsia="Times New Roman" w:cs="Times New Roman"/>
          <w:noProof w:val="0"/>
          <w:sz w:val="24"/>
          <w:szCs w:val="24"/>
          <w:lang w:val="en-US"/>
        </w:rPr>
        <w:t>vuelos</w:t>
      </w:r>
      <w:r w:rsidRPr="4F6172DB" w:rsidR="24F2A2F1">
        <w:rPr>
          <w:rFonts w:ascii="Times New Roman" w:hAnsi="Times New Roman" w:eastAsia="Times New Roman" w:cs="Times New Roman"/>
          <w:noProof w:val="0"/>
          <w:sz w:val="24"/>
          <w:szCs w:val="24"/>
          <w:lang w:val="en-US"/>
        </w:rPr>
        <w:t xml:space="preserve"> a Misrata, </w:t>
      </w:r>
      <w:r w:rsidRPr="4F6172DB" w:rsidR="24F2A2F1">
        <w:rPr>
          <w:rFonts w:ascii="Times New Roman" w:hAnsi="Times New Roman" w:eastAsia="Times New Roman" w:cs="Times New Roman"/>
          <w:noProof w:val="0"/>
          <w:sz w:val="24"/>
          <w:szCs w:val="24"/>
          <w:lang w:val="en-US"/>
        </w:rPr>
        <w:t>convirtiéndose</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en</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su</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tercer</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destino</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en</w:t>
      </w:r>
      <w:r w:rsidRPr="4F6172DB" w:rsidR="24F2A2F1">
        <w:rPr>
          <w:rFonts w:ascii="Times New Roman" w:hAnsi="Times New Roman" w:eastAsia="Times New Roman" w:cs="Times New Roman"/>
          <w:noProof w:val="0"/>
          <w:sz w:val="24"/>
          <w:szCs w:val="24"/>
          <w:lang w:val="en-US"/>
        </w:rPr>
        <w:t xml:space="preserve"> Libia, </w:t>
      </w:r>
      <w:r w:rsidRPr="4F6172DB" w:rsidR="24F2A2F1">
        <w:rPr>
          <w:rFonts w:ascii="Times New Roman" w:hAnsi="Times New Roman" w:eastAsia="Times New Roman" w:cs="Times New Roman"/>
          <w:noProof w:val="0"/>
          <w:sz w:val="24"/>
          <w:szCs w:val="24"/>
          <w:lang w:val="en-US"/>
        </w:rPr>
        <w:t>después</w:t>
      </w:r>
      <w:r w:rsidRPr="4F6172DB" w:rsidR="24F2A2F1">
        <w:rPr>
          <w:rFonts w:ascii="Times New Roman" w:hAnsi="Times New Roman" w:eastAsia="Times New Roman" w:cs="Times New Roman"/>
          <w:noProof w:val="0"/>
          <w:sz w:val="24"/>
          <w:szCs w:val="24"/>
          <w:lang w:val="en-US"/>
        </w:rPr>
        <w:t xml:space="preserve"> de Trípoli y Bengasi. La </w:t>
      </w:r>
      <w:r w:rsidRPr="4F6172DB" w:rsidR="24F2A2F1">
        <w:rPr>
          <w:rFonts w:ascii="Times New Roman" w:hAnsi="Times New Roman" w:eastAsia="Times New Roman" w:cs="Times New Roman"/>
          <w:noProof w:val="0"/>
          <w:sz w:val="24"/>
          <w:szCs w:val="24"/>
          <w:lang w:val="en-US"/>
        </w:rPr>
        <w:t>aerolínea</w:t>
      </w:r>
      <w:r w:rsidRPr="4F6172DB" w:rsidR="24F2A2F1">
        <w:rPr>
          <w:rFonts w:ascii="Times New Roman" w:hAnsi="Times New Roman" w:eastAsia="Times New Roman" w:cs="Times New Roman"/>
          <w:noProof w:val="0"/>
          <w:sz w:val="24"/>
          <w:szCs w:val="24"/>
          <w:lang w:val="en-US"/>
        </w:rPr>
        <w:t xml:space="preserve"> de </w:t>
      </w:r>
      <w:r w:rsidRPr="4F6172DB" w:rsidR="24F2A2F1">
        <w:rPr>
          <w:rFonts w:ascii="Times New Roman" w:hAnsi="Times New Roman" w:eastAsia="Times New Roman" w:cs="Times New Roman"/>
          <w:noProof w:val="0"/>
          <w:sz w:val="24"/>
          <w:szCs w:val="24"/>
          <w:lang w:val="en-US"/>
        </w:rPr>
        <w:t>bandera</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nacional</w:t>
      </w:r>
      <w:r w:rsidRPr="4F6172DB" w:rsidR="24F2A2F1">
        <w:rPr>
          <w:rFonts w:ascii="Times New Roman" w:hAnsi="Times New Roman" w:eastAsia="Times New Roman" w:cs="Times New Roman"/>
          <w:noProof w:val="0"/>
          <w:sz w:val="24"/>
          <w:szCs w:val="24"/>
          <w:lang w:val="en-US"/>
        </w:rPr>
        <w:t xml:space="preserve">, que </w:t>
      </w:r>
      <w:r w:rsidRPr="4F6172DB" w:rsidR="24F2A2F1">
        <w:rPr>
          <w:rFonts w:ascii="Times New Roman" w:hAnsi="Times New Roman" w:eastAsia="Times New Roman" w:cs="Times New Roman"/>
          <w:noProof w:val="0"/>
          <w:sz w:val="24"/>
          <w:szCs w:val="24"/>
          <w:lang w:val="en-US"/>
        </w:rPr>
        <w:t>suspendió</w:t>
      </w:r>
      <w:r w:rsidRPr="4F6172DB" w:rsidR="24F2A2F1">
        <w:rPr>
          <w:rFonts w:ascii="Times New Roman" w:hAnsi="Times New Roman" w:eastAsia="Times New Roman" w:cs="Times New Roman"/>
          <w:noProof w:val="0"/>
          <w:sz w:val="24"/>
          <w:szCs w:val="24"/>
          <w:lang w:val="en-US"/>
        </w:rPr>
        <w:t xml:space="preserve"> sus </w:t>
      </w:r>
      <w:r w:rsidRPr="4F6172DB" w:rsidR="24F2A2F1">
        <w:rPr>
          <w:rFonts w:ascii="Times New Roman" w:hAnsi="Times New Roman" w:eastAsia="Times New Roman" w:cs="Times New Roman"/>
          <w:noProof w:val="0"/>
          <w:sz w:val="24"/>
          <w:szCs w:val="24"/>
          <w:lang w:val="en-US"/>
        </w:rPr>
        <w:t>operaciones</w:t>
      </w:r>
      <w:r w:rsidRPr="4F6172DB" w:rsidR="24F2A2F1">
        <w:rPr>
          <w:rFonts w:ascii="Times New Roman" w:hAnsi="Times New Roman" w:eastAsia="Times New Roman" w:cs="Times New Roman"/>
          <w:noProof w:val="0"/>
          <w:sz w:val="24"/>
          <w:szCs w:val="24"/>
          <w:lang w:val="en-US"/>
        </w:rPr>
        <w:t xml:space="preserve"> a Misrata </w:t>
      </w:r>
      <w:r w:rsidRPr="4F6172DB" w:rsidR="24F2A2F1">
        <w:rPr>
          <w:rFonts w:ascii="Times New Roman" w:hAnsi="Times New Roman" w:eastAsia="Times New Roman" w:cs="Times New Roman"/>
          <w:noProof w:val="0"/>
          <w:sz w:val="24"/>
          <w:szCs w:val="24"/>
          <w:lang w:val="en-US"/>
        </w:rPr>
        <w:t>en</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enero</w:t>
      </w:r>
      <w:r w:rsidRPr="4F6172DB" w:rsidR="24F2A2F1">
        <w:rPr>
          <w:rFonts w:ascii="Times New Roman" w:hAnsi="Times New Roman" w:eastAsia="Times New Roman" w:cs="Times New Roman"/>
          <w:noProof w:val="0"/>
          <w:sz w:val="24"/>
          <w:szCs w:val="24"/>
          <w:lang w:val="en-US"/>
        </w:rPr>
        <w:t xml:space="preserve"> de 2015, ha </w:t>
      </w:r>
      <w:r w:rsidRPr="4F6172DB" w:rsidR="24F2A2F1">
        <w:rPr>
          <w:rFonts w:ascii="Times New Roman" w:hAnsi="Times New Roman" w:eastAsia="Times New Roman" w:cs="Times New Roman"/>
          <w:noProof w:val="0"/>
          <w:sz w:val="24"/>
          <w:szCs w:val="24"/>
          <w:lang w:val="en-US"/>
        </w:rPr>
        <w:t>retomado</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ahora</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los</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vuelos</w:t>
      </w:r>
      <w:r w:rsidRPr="4F6172DB" w:rsidR="24F2A2F1">
        <w:rPr>
          <w:rFonts w:ascii="Times New Roman" w:hAnsi="Times New Roman" w:eastAsia="Times New Roman" w:cs="Times New Roman"/>
          <w:noProof w:val="0"/>
          <w:sz w:val="24"/>
          <w:szCs w:val="24"/>
          <w:lang w:val="en-US"/>
        </w:rPr>
        <w:t xml:space="preserve"> y </w:t>
      </w:r>
      <w:r w:rsidRPr="4F6172DB" w:rsidR="24F2A2F1">
        <w:rPr>
          <w:rFonts w:ascii="Times New Roman" w:hAnsi="Times New Roman" w:eastAsia="Times New Roman" w:cs="Times New Roman"/>
          <w:noProof w:val="0"/>
          <w:sz w:val="24"/>
          <w:szCs w:val="24"/>
          <w:lang w:val="en-US"/>
        </w:rPr>
        <w:t>actualmente</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sirve</w:t>
      </w:r>
      <w:r w:rsidRPr="4F6172DB" w:rsidR="24F2A2F1">
        <w:rPr>
          <w:rFonts w:ascii="Times New Roman" w:hAnsi="Times New Roman" w:eastAsia="Times New Roman" w:cs="Times New Roman"/>
          <w:noProof w:val="0"/>
          <w:sz w:val="24"/>
          <w:szCs w:val="24"/>
          <w:lang w:val="en-US"/>
        </w:rPr>
        <w:t xml:space="preserve"> 62 </w:t>
      </w:r>
      <w:r w:rsidRPr="4F6172DB" w:rsidR="24F2A2F1">
        <w:rPr>
          <w:rFonts w:ascii="Times New Roman" w:hAnsi="Times New Roman" w:eastAsia="Times New Roman" w:cs="Times New Roman"/>
          <w:noProof w:val="0"/>
          <w:sz w:val="24"/>
          <w:szCs w:val="24"/>
          <w:lang w:val="en-US"/>
        </w:rPr>
        <w:t>destinos</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en</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todo</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el</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continente</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africano</w:t>
      </w:r>
      <w:r w:rsidRPr="4F6172DB" w:rsidR="24F2A2F1">
        <w:rPr>
          <w:rFonts w:ascii="Times New Roman" w:hAnsi="Times New Roman" w:eastAsia="Times New Roman" w:cs="Times New Roman"/>
          <w:noProof w:val="0"/>
          <w:sz w:val="24"/>
          <w:szCs w:val="24"/>
          <w:lang w:val="en-US"/>
        </w:rPr>
        <w:t xml:space="preserve">. Los </w:t>
      </w:r>
      <w:r w:rsidRPr="4F6172DB" w:rsidR="24F2A2F1">
        <w:rPr>
          <w:rFonts w:ascii="Times New Roman" w:hAnsi="Times New Roman" w:eastAsia="Times New Roman" w:cs="Times New Roman"/>
          <w:noProof w:val="0"/>
          <w:sz w:val="24"/>
          <w:szCs w:val="24"/>
          <w:lang w:val="en-US"/>
        </w:rPr>
        <w:t>vuelos</w:t>
      </w:r>
      <w:r w:rsidRPr="4F6172DB" w:rsidR="24F2A2F1">
        <w:rPr>
          <w:rFonts w:ascii="Times New Roman" w:hAnsi="Times New Roman" w:eastAsia="Times New Roman" w:cs="Times New Roman"/>
          <w:noProof w:val="0"/>
          <w:sz w:val="24"/>
          <w:szCs w:val="24"/>
          <w:lang w:val="en-US"/>
        </w:rPr>
        <w:t xml:space="preserve"> a Misrata </w:t>
      </w:r>
      <w:r w:rsidRPr="4F6172DB" w:rsidR="24F2A2F1">
        <w:rPr>
          <w:rFonts w:ascii="Times New Roman" w:hAnsi="Times New Roman" w:eastAsia="Times New Roman" w:cs="Times New Roman"/>
          <w:noProof w:val="0"/>
          <w:sz w:val="24"/>
          <w:szCs w:val="24"/>
          <w:lang w:val="en-US"/>
        </w:rPr>
        <w:t>serán</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operados</w:t>
      </w:r>
      <w:r w:rsidRPr="4F6172DB" w:rsidR="24F2A2F1">
        <w:rPr>
          <w:rFonts w:ascii="Times New Roman" w:hAnsi="Times New Roman" w:eastAsia="Times New Roman" w:cs="Times New Roman"/>
          <w:noProof w:val="0"/>
          <w:sz w:val="24"/>
          <w:szCs w:val="24"/>
          <w:lang w:val="en-US"/>
        </w:rPr>
        <w:t xml:space="preserve"> con </w:t>
      </w:r>
      <w:r w:rsidRPr="4F6172DB" w:rsidR="24F2A2F1">
        <w:rPr>
          <w:rFonts w:ascii="Times New Roman" w:hAnsi="Times New Roman" w:eastAsia="Times New Roman" w:cs="Times New Roman"/>
          <w:noProof w:val="0"/>
          <w:sz w:val="24"/>
          <w:szCs w:val="24"/>
          <w:lang w:val="en-US"/>
        </w:rPr>
        <w:t>aeronaves</w:t>
      </w:r>
      <w:r w:rsidRPr="4F6172DB" w:rsidR="24F2A2F1">
        <w:rPr>
          <w:rFonts w:ascii="Times New Roman" w:hAnsi="Times New Roman" w:eastAsia="Times New Roman" w:cs="Times New Roman"/>
          <w:noProof w:val="0"/>
          <w:sz w:val="24"/>
          <w:szCs w:val="24"/>
          <w:lang w:val="en-US"/>
        </w:rPr>
        <w:t xml:space="preserve"> B737-78D </w:t>
      </w:r>
      <w:r w:rsidRPr="4F6172DB" w:rsidR="24F2A2F1">
        <w:rPr>
          <w:rFonts w:ascii="Times New Roman" w:hAnsi="Times New Roman" w:eastAsia="Times New Roman" w:cs="Times New Roman"/>
          <w:noProof w:val="0"/>
          <w:sz w:val="24"/>
          <w:szCs w:val="24"/>
          <w:lang w:val="en-US"/>
        </w:rPr>
        <w:t>tres</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veces</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por</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semana</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los</w:t>
      </w:r>
      <w:r w:rsidRPr="4F6172DB" w:rsidR="24F2A2F1">
        <w:rPr>
          <w:rFonts w:ascii="Times New Roman" w:hAnsi="Times New Roman" w:eastAsia="Times New Roman" w:cs="Times New Roman"/>
          <w:noProof w:val="0"/>
          <w:sz w:val="24"/>
          <w:szCs w:val="24"/>
          <w:lang w:val="en-US"/>
        </w:rPr>
        <w:t xml:space="preserve"> martes, </w:t>
      </w:r>
      <w:r w:rsidRPr="4F6172DB" w:rsidR="24F2A2F1">
        <w:rPr>
          <w:rFonts w:ascii="Times New Roman" w:hAnsi="Times New Roman" w:eastAsia="Times New Roman" w:cs="Times New Roman"/>
          <w:noProof w:val="0"/>
          <w:sz w:val="24"/>
          <w:szCs w:val="24"/>
          <w:lang w:val="en-US"/>
        </w:rPr>
        <w:t>jueves</w:t>
      </w:r>
      <w:r w:rsidRPr="4F6172DB" w:rsidR="24F2A2F1">
        <w:rPr>
          <w:rFonts w:ascii="Times New Roman" w:hAnsi="Times New Roman" w:eastAsia="Times New Roman" w:cs="Times New Roman"/>
          <w:noProof w:val="0"/>
          <w:sz w:val="24"/>
          <w:szCs w:val="24"/>
          <w:lang w:val="en-US"/>
        </w:rPr>
        <w:t xml:space="preserve"> y </w:t>
      </w:r>
      <w:r w:rsidRPr="4F6172DB" w:rsidR="24F2A2F1">
        <w:rPr>
          <w:rFonts w:ascii="Times New Roman" w:hAnsi="Times New Roman" w:eastAsia="Times New Roman" w:cs="Times New Roman"/>
          <w:noProof w:val="0"/>
          <w:sz w:val="24"/>
          <w:szCs w:val="24"/>
          <w:lang w:val="en-US"/>
        </w:rPr>
        <w:t>sábados</w:t>
      </w:r>
      <w:r w:rsidRPr="4F6172DB" w:rsidR="24F2A2F1">
        <w:rPr>
          <w:rFonts w:ascii="Times New Roman" w:hAnsi="Times New Roman" w:eastAsia="Times New Roman" w:cs="Times New Roman"/>
          <w:noProof w:val="0"/>
          <w:sz w:val="24"/>
          <w:szCs w:val="24"/>
          <w:lang w:val="en-US"/>
        </w:rPr>
        <w:t>.</w:t>
      </w:r>
    </w:p>
    <w:p w:rsidRPr="00CA1503" w:rsidR="00CA1503" w:rsidP="4F6172DB" w:rsidRDefault="00CA1503" w14:paraId="079F3891" w14:textId="65EDAE99">
      <w:pPr>
        <w:spacing w:before="240" w:beforeAutospacing="off" w:after="240" w:afterAutospacing="off" w:line="276" w:lineRule="auto"/>
        <w:ind/>
        <w:jc w:val="both"/>
        <w:rPr>
          <w:rFonts w:ascii="Times New Roman" w:hAnsi="Times New Roman" w:eastAsia="Times New Roman" w:cs="Times New Roman"/>
          <w:noProof w:val="0"/>
          <w:sz w:val="24"/>
          <w:szCs w:val="24"/>
          <w:lang w:val="en-US"/>
        </w:rPr>
      </w:pPr>
      <w:r w:rsidRPr="4F6172DB" w:rsidR="24F2A2F1">
        <w:rPr>
          <w:rFonts w:ascii="Times New Roman" w:hAnsi="Times New Roman" w:eastAsia="Times New Roman" w:cs="Times New Roman"/>
          <w:noProof w:val="0"/>
          <w:sz w:val="24"/>
          <w:szCs w:val="24"/>
          <w:lang w:val="en-US"/>
        </w:rPr>
        <w:t xml:space="preserve">Al </w:t>
      </w:r>
      <w:r w:rsidRPr="4F6172DB" w:rsidR="24F2A2F1">
        <w:rPr>
          <w:rFonts w:ascii="Times New Roman" w:hAnsi="Times New Roman" w:eastAsia="Times New Roman" w:cs="Times New Roman"/>
          <w:noProof w:val="0"/>
          <w:sz w:val="24"/>
          <w:szCs w:val="24"/>
          <w:lang w:val="en-US"/>
        </w:rPr>
        <w:t>comentar</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sobre</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el</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inicio</w:t>
      </w:r>
      <w:r w:rsidRPr="4F6172DB" w:rsidR="24F2A2F1">
        <w:rPr>
          <w:rFonts w:ascii="Times New Roman" w:hAnsi="Times New Roman" w:eastAsia="Times New Roman" w:cs="Times New Roman"/>
          <w:noProof w:val="0"/>
          <w:sz w:val="24"/>
          <w:szCs w:val="24"/>
          <w:lang w:val="en-US"/>
        </w:rPr>
        <w:t xml:space="preserve"> de </w:t>
      </w:r>
      <w:r w:rsidRPr="4F6172DB" w:rsidR="24F2A2F1">
        <w:rPr>
          <w:rFonts w:ascii="Times New Roman" w:hAnsi="Times New Roman" w:eastAsia="Times New Roman" w:cs="Times New Roman"/>
          <w:noProof w:val="0"/>
          <w:sz w:val="24"/>
          <w:szCs w:val="24"/>
          <w:lang w:val="en-US"/>
        </w:rPr>
        <w:t>los</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vuelos</w:t>
      </w:r>
      <w:r w:rsidRPr="4F6172DB" w:rsidR="24F2A2F1">
        <w:rPr>
          <w:rFonts w:ascii="Times New Roman" w:hAnsi="Times New Roman" w:eastAsia="Times New Roman" w:cs="Times New Roman"/>
          <w:noProof w:val="0"/>
          <w:sz w:val="24"/>
          <w:szCs w:val="24"/>
          <w:lang w:val="en-US"/>
        </w:rPr>
        <w:t xml:space="preserve"> a Misrata, </w:t>
      </w:r>
      <w:r w:rsidRPr="4F6172DB" w:rsidR="24F2A2F1">
        <w:rPr>
          <w:rFonts w:ascii="Times New Roman" w:hAnsi="Times New Roman" w:eastAsia="Times New Roman" w:cs="Times New Roman"/>
          <w:b w:val="1"/>
          <w:bCs w:val="1"/>
          <w:noProof w:val="0"/>
          <w:sz w:val="24"/>
          <w:szCs w:val="24"/>
          <w:lang w:val="en-US"/>
        </w:rPr>
        <w:t>Mahmut Yayla, SVP Ventas (Región II) de Turkish Airlines</w:t>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noProof w:val="0"/>
          <w:sz w:val="24"/>
          <w:szCs w:val="24"/>
          <w:lang w:val="en-US"/>
        </w:rPr>
        <w:t>declaró</w:t>
      </w:r>
      <w:r w:rsidRPr="4F6172DB" w:rsidR="24F2A2F1">
        <w:rPr>
          <w:rFonts w:ascii="Times New Roman" w:hAnsi="Times New Roman" w:eastAsia="Times New Roman" w:cs="Times New Roman"/>
          <w:noProof w:val="0"/>
          <w:sz w:val="24"/>
          <w:szCs w:val="24"/>
          <w:lang w:val="en-US"/>
        </w:rPr>
        <w:t>:</w:t>
      </w:r>
      <w:r>
        <w:br/>
      </w:r>
      <w:r w:rsidRPr="4F6172DB" w:rsidR="24F2A2F1">
        <w:rPr>
          <w:rFonts w:ascii="Times New Roman" w:hAnsi="Times New Roman" w:eastAsia="Times New Roman" w:cs="Times New Roman"/>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 xml:space="preserve">“En Turkish Airlines </w:t>
      </w:r>
      <w:r w:rsidRPr="4F6172DB" w:rsidR="24F2A2F1">
        <w:rPr>
          <w:rFonts w:ascii="Times New Roman" w:hAnsi="Times New Roman" w:eastAsia="Times New Roman" w:cs="Times New Roman"/>
          <w:i w:val="1"/>
          <w:iCs w:val="1"/>
          <w:noProof w:val="0"/>
          <w:sz w:val="24"/>
          <w:szCs w:val="24"/>
          <w:lang w:val="en-US"/>
        </w:rPr>
        <w:t>nos</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complace</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volver</w:t>
      </w:r>
      <w:r w:rsidRPr="4F6172DB" w:rsidR="24F2A2F1">
        <w:rPr>
          <w:rFonts w:ascii="Times New Roman" w:hAnsi="Times New Roman" w:eastAsia="Times New Roman" w:cs="Times New Roman"/>
          <w:i w:val="1"/>
          <w:iCs w:val="1"/>
          <w:noProof w:val="0"/>
          <w:sz w:val="24"/>
          <w:szCs w:val="24"/>
          <w:lang w:val="en-US"/>
        </w:rPr>
        <w:t xml:space="preserve"> a </w:t>
      </w:r>
      <w:r w:rsidRPr="4F6172DB" w:rsidR="24F2A2F1">
        <w:rPr>
          <w:rFonts w:ascii="Times New Roman" w:hAnsi="Times New Roman" w:eastAsia="Times New Roman" w:cs="Times New Roman"/>
          <w:i w:val="1"/>
          <w:iCs w:val="1"/>
          <w:noProof w:val="0"/>
          <w:sz w:val="24"/>
          <w:szCs w:val="24"/>
          <w:lang w:val="en-US"/>
        </w:rPr>
        <w:t>cumplir</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nuestra</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misión</w:t>
      </w:r>
      <w:r w:rsidRPr="4F6172DB" w:rsidR="24F2A2F1">
        <w:rPr>
          <w:rFonts w:ascii="Times New Roman" w:hAnsi="Times New Roman" w:eastAsia="Times New Roman" w:cs="Times New Roman"/>
          <w:i w:val="1"/>
          <w:iCs w:val="1"/>
          <w:noProof w:val="0"/>
          <w:sz w:val="24"/>
          <w:szCs w:val="24"/>
          <w:lang w:val="en-US"/>
        </w:rPr>
        <w:t xml:space="preserve"> de </w:t>
      </w:r>
      <w:r w:rsidRPr="4F6172DB" w:rsidR="24F2A2F1">
        <w:rPr>
          <w:rFonts w:ascii="Times New Roman" w:hAnsi="Times New Roman" w:eastAsia="Times New Roman" w:cs="Times New Roman"/>
          <w:i w:val="1"/>
          <w:iCs w:val="1"/>
          <w:noProof w:val="0"/>
          <w:sz w:val="24"/>
          <w:szCs w:val="24"/>
          <w:lang w:val="en-US"/>
        </w:rPr>
        <w:t>conectar</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continentes</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esta</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vez</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en</w:t>
      </w:r>
      <w:r w:rsidRPr="4F6172DB" w:rsidR="24F2A2F1">
        <w:rPr>
          <w:rFonts w:ascii="Times New Roman" w:hAnsi="Times New Roman" w:eastAsia="Times New Roman" w:cs="Times New Roman"/>
          <w:i w:val="1"/>
          <w:iCs w:val="1"/>
          <w:noProof w:val="0"/>
          <w:sz w:val="24"/>
          <w:szCs w:val="24"/>
          <w:lang w:val="en-US"/>
        </w:rPr>
        <w:t xml:space="preserve"> Misrata, la </w:t>
      </w:r>
      <w:r w:rsidRPr="4F6172DB" w:rsidR="24F2A2F1">
        <w:rPr>
          <w:rFonts w:ascii="Times New Roman" w:hAnsi="Times New Roman" w:eastAsia="Times New Roman" w:cs="Times New Roman"/>
          <w:i w:val="1"/>
          <w:iCs w:val="1"/>
          <w:noProof w:val="0"/>
          <w:sz w:val="24"/>
          <w:szCs w:val="24"/>
          <w:lang w:val="en-US"/>
        </w:rPr>
        <w:t>tercera</w:t>
      </w:r>
      <w:r w:rsidRPr="4F6172DB" w:rsidR="24F2A2F1">
        <w:rPr>
          <w:rFonts w:ascii="Times New Roman" w:hAnsi="Times New Roman" w:eastAsia="Times New Roman" w:cs="Times New Roman"/>
          <w:i w:val="1"/>
          <w:iCs w:val="1"/>
          <w:noProof w:val="0"/>
          <w:sz w:val="24"/>
          <w:szCs w:val="24"/>
          <w:lang w:val="en-US"/>
        </w:rPr>
        <w:t xml:space="preserve"> ciudad </w:t>
      </w:r>
      <w:r w:rsidRPr="4F6172DB" w:rsidR="24F2A2F1">
        <w:rPr>
          <w:rFonts w:ascii="Times New Roman" w:hAnsi="Times New Roman" w:eastAsia="Times New Roman" w:cs="Times New Roman"/>
          <w:i w:val="1"/>
          <w:iCs w:val="1"/>
          <w:noProof w:val="0"/>
          <w:sz w:val="24"/>
          <w:szCs w:val="24"/>
          <w:lang w:val="en-US"/>
        </w:rPr>
        <w:t>más</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grande</w:t>
      </w:r>
      <w:r w:rsidRPr="4F6172DB" w:rsidR="24F2A2F1">
        <w:rPr>
          <w:rFonts w:ascii="Times New Roman" w:hAnsi="Times New Roman" w:eastAsia="Times New Roman" w:cs="Times New Roman"/>
          <w:i w:val="1"/>
          <w:iCs w:val="1"/>
          <w:noProof w:val="0"/>
          <w:sz w:val="24"/>
          <w:szCs w:val="24"/>
          <w:lang w:val="en-US"/>
        </w:rPr>
        <w:t xml:space="preserve"> de Libia, con la </w:t>
      </w:r>
      <w:r w:rsidRPr="4F6172DB" w:rsidR="24F2A2F1">
        <w:rPr>
          <w:rFonts w:ascii="Times New Roman" w:hAnsi="Times New Roman" w:eastAsia="Times New Roman" w:cs="Times New Roman"/>
          <w:i w:val="1"/>
          <w:iCs w:val="1"/>
          <w:noProof w:val="0"/>
          <w:sz w:val="24"/>
          <w:szCs w:val="24"/>
          <w:lang w:val="en-US"/>
        </w:rPr>
        <w:t>cual</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compartimos</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profundos</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lazos</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históricos</w:t>
      </w:r>
      <w:r w:rsidRPr="4F6172DB" w:rsidR="24F2A2F1">
        <w:rPr>
          <w:rFonts w:ascii="Times New Roman" w:hAnsi="Times New Roman" w:eastAsia="Times New Roman" w:cs="Times New Roman"/>
          <w:i w:val="1"/>
          <w:iCs w:val="1"/>
          <w:noProof w:val="0"/>
          <w:sz w:val="24"/>
          <w:szCs w:val="24"/>
          <w:lang w:val="en-US"/>
        </w:rPr>
        <w:t xml:space="preserve">. Como </w:t>
      </w:r>
      <w:r w:rsidRPr="4F6172DB" w:rsidR="24F2A2F1">
        <w:rPr>
          <w:rFonts w:ascii="Times New Roman" w:hAnsi="Times New Roman" w:eastAsia="Times New Roman" w:cs="Times New Roman"/>
          <w:i w:val="1"/>
          <w:iCs w:val="1"/>
          <w:noProof w:val="0"/>
          <w:sz w:val="24"/>
          <w:szCs w:val="24"/>
          <w:lang w:val="en-US"/>
        </w:rPr>
        <w:t>aerolínea</w:t>
      </w:r>
      <w:r w:rsidRPr="4F6172DB" w:rsidR="24F2A2F1">
        <w:rPr>
          <w:rFonts w:ascii="Times New Roman" w:hAnsi="Times New Roman" w:eastAsia="Times New Roman" w:cs="Times New Roman"/>
          <w:i w:val="1"/>
          <w:iCs w:val="1"/>
          <w:noProof w:val="0"/>
          <w:sz w:val="24"/>
          <w:szCs w:val="24"/>
          <w:lang w:val="en-US"/>
        </w:rPr>
        <w:t xml:space="preserve"> de </w:t>
      </w:r>
      <w:r w:rsidRPr="4F6172DB" w:rsidR="24F2A2F1">
        <w:rPr>
          <w:rFonts w:ascii="Times New Roman" w:hAnsi="Times New Roman" w:eastAsia="Times New Roman" w:cs="Times New Roman"/>
          <w:i w:val="1"/>
          <w:iCs w:val="1"/>
          <w:noProof w:val="0"/>
          <w:sz w:val="24"/>
          <w:szCs w:val="24"/>
          <w:lang w:val="en-US"/>
        </w:rPr>
        <w:t>bandera</w:t>
      </w:r>
      <w:r w:rsidRPr="4F6172DB" w:rsidR="24F2A2F1">
        <w:rPr>
          <w:rFonts w:ascii="Times New Roman" w:hAnsi="Times New Roman" w:eastAsia="Times New Roman" w:cs="Times New Roman"/>
          <w:i w:val="1"/>
          <w:iCs w:val="1"/>
          <w:noProof w:val="0"/>
          <w:sz w:val="24"/>
          <w:szCs w:val="24"/>
          <w:lang w:val="en-US"/>
        </w:rPr>
        <w:t xml:space="preserve"> de T</w:t>
      </w:r>
      <w:r w:rsidRPr="4F6172DB" w:rsidR="2D972BCD">
        <w:rPr>
          <w:rFonts w:ascii="Times New Roman" w:hAnsi="Times New Roman" w:eastAsia="Times New Roman" w:cs="Times New Roman"/>
          <w:i w:val="1"/>
          <w:iCs w:val="1"/>
          <w:noProof w:val="0"/>
          <w:sz w:val="24"/>
          <w:szCs w:val="24"/>
          <w:lang w:val="en-US"/>
        </w:rPr>
        <w:t>urquía</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continuaremos</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dando</w:t>
      </w:r>
      <w:r w:rsidRPr="4F6172DB" w:rsidR="24F2A2F1">
        <w:rPr>
          <w:rFonts w:ascii="Times New Roman" w:hAnsi="Times New Roman" w:eastAsia="Times New Roman" w:cs="Times New Roman"/>
          <w:i w:val="1"/>
          <w:iCs w:val="1"/>
          <w:noProof w:val="0"/>
          <w:sz w:val="24"/>
          <w:szCs w:val="24"/>
          <w:lang w:val="en-US"/>
        </w:rPr>
        <w:t xml:space="preserve"> pasos para </w:t>
      </w:r>
      <w:r w:rsidRPr="4F6172DB" w:rsidR="24F2A2F1">
        <w:rPr>
          <w:rFonts w:ascii="Times New Roman" w:hAnsi="Times New Roman" w:eastAsia="Times New Roman" w:cs="Times New Roman"/>
          <w:i w:val="1"/>
          <w:iCs w:val="1"/>
          <w:noProof w:val="0"/>
          <w:sz w:val="24"/>
          <w:szCs w:val="24"/>
          <w:lang w:val="en-US"/>
        </w:rPr>
        <w:t>satisfacer</w:t>
      </w:r>
      <w:r w:rsidRPr="4F6172DB" w:rsidR="24F2A2F1">
        <w:rPr>
          <w:rFonts w:ascii="Times New Roman" w:hAnsi="Times New Roman" w:eastAsia="Times New Roman" w:cs="Times New Roman"/>
          <w:i w:val="1"/>
          <w:iCs w:val="1"/>
          <w:noProof w:val="0"/>
          <w:sz w:val="24"/>
          <w:szCs w:val="24"/>
          <w:lang w:val="en-US"/>
        </w:rPr>
        <w:t xml:space="preserve"> la </w:t>
      </w:r>
      <w:r w:rsidRPr="4F6172DB" w:rsidR="24F2A2F1">
        <w:rPr>
          <w:rFonts w:ascii="Times New Roman" w:hAnsi="Times New Roman" w:eastAsia="Times New Roman" w:cs="Times New Roman"/>
          <w:i w:val="1"/>
          <w:iCs w:val="1"/>
          <w:noProof w:val="0"/>
          <w:sz w:val="24"/>
          <w:szCs w:val="24"/>
          <w:lang w:val="en-US"/>
        </w:rPr>
        <w:t>creciente</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demanda</w:t>
      </w:r>
      <w:r w:rsidRPr="4F6172DB" w:rsidR="24F2A2F1">
        <w:rPr>
          <w:rFonts w:ascii="Times New Roman" w:hAnsi="Times New Roman" w:eastAsia="Times New Roman" w:cs="Times New Roman"/>
          <w:i w:val="1"/>
          <w:iCs w:val="1"/>
          <w:noProof w:val="0"/>
          <w:sz w:val="24"/>
          <w:szCs w:val="24"/>
          <w:lang w:val="en-US"/>
        </w:rPr>
        <w:t xml:space="preserve"> de </w:t>
      </w:r>
      <w:r w:rsidRPr="4F6172DB" w:rsidR="24F2A2F1">
        <w:rPr>
          <w:rFonts w:ascii="Times New Roman" w:hAnsi="Times New Roman" w:eastAsia="Times New Roman" w:cs="Times New Roman"/>
          <w:i w:val="1"/>
          <w:iCs w:val="1"/>
          <w:noProof w:val="0"/>
          <w:sz w:val="24"/>
          <w:szCs w:val="24"/>
          <w:lang w:val="en-US"/>
        </w:rPr>
        <w:t>viajes</w:t>
      </w:r>
      <w:r w:rsidRPr="4F6172DB" w:rsidR="24F2A2F1">
        <w:rPr>
          <w:rFonts w:ascii="Times New Roman" w:hAnsi="Times New Roman" w:eastAsia="Times New Roman" w:cs="Times New Roman"/>
          <w:i w:val="1"/>
          <w:iCs w:val="1"/>
          <w:noProof w:val="0"/>
          <w:sz w:val="24"/>
          <w:szCs w:val="24"/>
          <w:lang w:val="en-US"/>
        </w:rPr>
        <w:t xml:space="preserve"> a </w:t>
      </w:r>
      <w:r w:rsidRPr="4F6172DB" w:rsidR="24F2A2F1">
        <w:rPr>
          <w:rFonts w:ascii="Times New Roman" w:hAnsi="Times New Roman" w:eastAsia="Times New Roman" w:cs="Times New Roman"/>
          <w:i w:val="1"/>
          <w:iCs w:val="1"/>
          <w:noProof w:val="0"/>
          <w:sz w:val="24"/>
          <w:szCs w:val="24"/>
          <w:lang w:val="en-US"/>
        </w:rPr>
        <w:t>medida</w:t>
      </w:r>
      <w:r w:rsidRPr="4F6172DB" w:rsidR="24F2A2F1">
        <w:rPr>
          <w:rFonts w:ascii="Times New Roman" w:hAnsi="Times New Roman" w:eastAsia="Times New Roman" w:cs="Times New Roman"/>
          <w:i w:val="1"/>
          <w:iCs w:val="1"/>
          <w:noProof w:val="0"/>
          <w:sz w:val="24"/>
          <w:szCs w:val="24"/>
          <w:lang w:val="en-US"/>
        </w:rPr>
        <w:t xml:space="preserve"> que África </w:t>
      </w:r>
      <w:r w:rsidRPr="4F6172DB" w:rsidR="24F2A2F1">
        <w:rPr>
          <w:rFonts w:ascii="Times New Roman" w:hAnsi="Times New Roman" w:eastAsia="Times New Roman" w:cs="Times New Roman"/>
          <w:i w:val="1"/>
          <w:iCs w:val="1"/>
          <w:noProof w:val="0"/>
          <w:sz w:val="24"/>
          <w:szCs w:val="24"/>
          <w:lang w:val="en-US"/>
        </w:rPr>
        <w:t>experimenta</w:t>
      </w:r>
      <w:r w:rsidRPr="4F6172DB" w:rsidR="24F2A2F1">
        <w:rPr>
          <w:rFonts w:ascii="Times New Roman" w:hAnsi="Times New Roman" w:eastAsia="Times New Roman" w:cs="Times New Roman"/>
          <w:i w:val="1"/>
          <w:iCs w:val="1"/>
          <w:noProof w:val="0"/>
          <w:sz w:val="24"/>
          <w:szCs w:val="24"/>
          <w:lang w:val="en-US"/>
        </w:rPr>
        <w:t xml:space="preserve"> un </w:t>
      </w:r>
      <w:r w:rsidRPr="4F6172DB" w:rsidR="24F2A2F1">
        <w:rPr>
          <w:rFonts w:ascii="Times New Roman" w:hAnsi="Times New Roman" w:eastAsia="Times New Roman" w:cs="Times New Roman"/>
          <w:i w:val="1"/>
          <w:iCs w:val="1"/>
          <w:noProof w:val="0"/>
          <w:sz w:val="24"/>
          <w:szCs w:val="24"/>
          <w:lang w:val="en-US"/>
        </w:rPr>
        <w:t>crecimiento</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económico</w:t>
      </w:r>
      <w:r w:rsidRPr="4F6172DB" w:rsidR="24F2A2F1">
        <w:rPr>
          <w:rFonts w:ascii="Times New Roman" w:hAnsi="Times New Roman" w:eastAsia="Times New Roman" w:cs="Times New Roman"/>
          <w:i w:val="1"/>
          <w:iCs w:val="1"/>
          <w:noProof w:val="0"/>
          <w:sz w:val="24"/>
          <w:szCs w:val="24"/>
          <w:lang w:val="en-US"/>
        </w:rPr>
        <w:t xml:space="preserve">. En </w:t>
      </w:r>
      <w:r w:rsidRPr="4F6172DB" w:rsidR="24F2A2F1">
        <w:rPr>
          <w:rFonts w:ascii="Times New Roman" w:hAnsi="Times New Roman" w:eastAsia="Times New Roman" w:cs="Times New Roman"/>
          <w:i w:val="1"/>
          <w:iCs w:val="1"/>
          <w:noProof w:val="0"/>
          <w:sz w:val="24"/>
          <w:szCs w:val="24"/>
          <w:lang w:val="en-US"/>
        </w:rPr>
        <w:t>línea</w:t>
      </w:r>
      <w:r w:rsidRPr="4F6172DB" w:rsidR="24F2A2F1">
        <w:rPr>
          <w:rFonts w:ascii="Times New Roman" w:hAnsi="Times New Roman" w:eastAsia="Times New Roman" w:cs="Times New Roman"/>
          <w:i w:val="1"/>
          <w:iCs w:val="1"/>
          <w:noProof w:val="0"/>
          <w:sz w:val="24"/>
          <w:szCs w:val="24"/>
          <w:lang w:val="en-US"/>
        </w:rPr>
        <w:t xml:space="preserve"> con las </w:t>
      </w:r>
      <w:r w:rsidRPr="4F6172DB" w:rsidR="24F2A2F1">
        <w:rPr>
          <w:rFonts w:ascii="Times New Roman" w:hAnsi="Times New Roman" w:eastAsia="Times New Roman" w:cs="Times New Roman"/>
          <w:i w:val="1"/>
          <w:iCs w:val="1"/>
          <w:noProof w:val="0"/>
          <w:sz w:val="24"/>
          <w:szCs w:val="24"/>
          <w:lang w:val="en-US"/>
        </w:rPr>
        <w:t>condiciones</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cambiantes</w:t>
      </w:r>
      <w:r w:rsidRPr="4F6172DB" w:rsidR="24F2A2F1">
        <w:rPr>
          <w:rFonts w:ascii="Times New Roman" w:hAnsi="Times New Roman" w:eastAsia="Times New Roman" w:cs="Times New Roman"/>
          <w:i w:val="1"/>
          <w:iCs w:val="1"/>
          <w:noProof w:val="0"/>
          <w:sz w:val="24"/>
          <w:szCs w:val="24"/>
          <w:lang w:val="en-US"/>
        </w:rPr>
        <w:t xml:space="preserve"> del mercado y </w:t>
      </w:r>
      <w:r w:rsidRPr="4F6172DB" w:rsidR="24F2A2F1">
        <w:rPr>
          <w:rFonts w:ascii="Times New Roman" w:hAnsi="Times New Roman" w:eastAsia="Times New Roman" w:cs="Times New Roman"/>
          <w:i w:val="1"/>
          <w:iCs w:val="1"/>
          <w:noProof w:val="0"/>
          <w:sz w:val="24"/>
          <w:szCs w:val="24"/>
          <w:lang w:val="en-US"/>
        </w:rPr>
        <w:t>el</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aumento</w:t>
      </w:r>
      <w:r w:rsidRPr="4F6172DB" w:rsidR="24F2A2F1">
        <w:rPr>
          <w:rFonts w:ascii="Times New Roman" w:hAnsi="Times New Roman" w:eastAsia="Times New Roman" w:cs="Times New Roman"/>
          <w:i w:val="1"/>
          <w:iCs w:val="1"/>
          <w:noProof w:val="0"/>
          <w:sz w:val="24"/>
          <w:szCs w:val="24"/>
          <w:lang w:val="en-US"/>
        </w:rPr>
        <w:t xml:space="preserve"> de la </w:t>
      </w:r>
      <w:r w:rsidRPr="4F6172DB" w:rsidR="24F2A2F1">
        <w:rPr>
          <w:rFonts w:ascii="Times New Roman" w:hAnsi="Times New Roman" w:eastAsia="Times New Roman" w:cs="Times New Roman"/>
          <w:i w:val="1"/>
          <w:iCs w:val="1"/>
          <w:noProof w:val="0"/>
          <w:sz w:val="24"/>
          <w:szCs w:val="24"/>
          <w:lang w:val="en-US"/>
        </w:rPr>
        <w:t>demanda</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seguiremos</w:t>
      </w:r>
      <w:r w:rsidRPr="4F6172DB" w:rsidR="24F2A2F1">
        <w:rPr>
          <w:rFonts w:ascii="Times New Roman" w:hAnsi="Times New Roman" w:eastAsia="Times New Roman" w:cs="Times New Roman"/>
          <w:i w:val="1"/>
          <w:iCs w:val="1"/>
          <w:noProof w:val="0"/>
          <w:sz w:val="24"/>
          <w:szCs w:val="24"/>
          <w:lang w:val="en-US"/>
        </w:rPr>
        <w:t xml:space="preserve"> </w:t>
      </w:r>
      <w:r w:rsidRPr="4F6172DB" w:rsidR="24F2A2F1">
        <w:rPr>
          <w:rFonts w:ascii="Times New Roman" w:hAnsi="Times New Roman" w:eastAsia="Times New Roman" w:cs="Times New Roman"/>
          <w:i w:val="1"/>
          <w:iCs w:val="1"/>
          <w:noProof w:val="0"/>
          <w:sz w:val="24"/>
          <w:szCs w:val="24"/>
          <w:lang w:val="en-US"/>
        </w:rPr>
        <w:t>diversificando</w:t>
      </w:r>
      <w:r w:rsidRPr="4F6172DB" w:rsidR="24F2A2F1">
        <w:rPr>
          <w:rFonts w:ascii="Times New Roman" w:hAnsi="Times New Roman" w:eastAsia="Times New Roman" w:cs="Times New Roman"/>
          <w:i w:val="1"/>
          <w:iCs w:val="1"/>
          <w:noProof w:val="0"/>
          <w:sz w:val="24"/>
          <w:szCs w:val="24"/>
          <w:lang w:val="en-US"/>
        </w:rPr>
        <w:t xml:space="preserve"> las </w:t>
      </w:r>
      <w:r w:rsidRPr="4F6172DB" w:rsidR="24F2A2F1">
        <w:rPr>
          <w:rFonts w:ascii="Times New Roman" w:hAnsi="Times New Roman" w:eastAsia="Times New Roman" w:cs="Times New Roman"/>
          <w:i w:val="1"/>
          <w:iCs w:val="1"/>
          <w:noProof w:val="0"/>
          <w:sz w:val="24"/>
          <w:szCs w:val="24"/>
          <w:lang w:val="en-US"/>
        </w:rPr>
        <w:t>puertas</w:t>
      </w:r>
      <w:r w:rsidRPr="4F6172DB" w:rsidR="24F2A2F1">
        <w:rPr>
          <w:rFonts w:ascii="Times New Roman" w:hAnsi="Times New Roman" w:eastAsia="Times New Roman" w:cs="Times New Roman"/>
          <w:i w:val="1"/>
          <w:iCs w:val="1"/>
          <w:noProof w:val="0"/>
          <w:sz w:val="24"/>
          <w:szCs w:val="24"/>
          <w:lang w:val="en-US"/>
        </w:rPr>
        <w:t xml:space="preserve"> de entrada de África al </w:t>
      </w:r>
      <w:r w:rsidRPr="4F6172DB" w:rsidR="24F2A2F1">
        <w:rPr>
          <w:rFonts w:ascii="Times New Roman" w:hAnsi="Times New Roman" w:eastAsia="Times New Roman" w:cs="Times New Roman"/>
          <w:i w:val="1"/>
          <w:iCs w:val="1"/>
          <w:noProof w:val="0"/>
          <w:sz w:val="24"/>
          <w:szCs w:val="24"/>
          <w:lang w:val="en-US"/>
        </w:rPr>
        <w:t>mundo</w:t>
      </w:r>
      <w:r w:rsidRPr="4F6172DB" w:rsidR="24F2A2F1">
        <w:rPr>
          <w:rFonts w:ascii="Times New Roman" w:hAnsi="Times New Roman" w:eastAsia="Times New Roman" w:cs="Times New Roman"/>
          <w:i w:val="1"/>
          <w:iCs w:val="1"/>
          <w:noProof w:val="0"/>
          <w:sz w:val="24"/>
          <w:szCs w:val="24"/>
          <w:lang w:val="en-US"/>
        </w:rPr>
        <w:t>.”</w:t>
      </w:r>
    </w:p>
    <w:p w:rsidR="44781AC6" w:rsidP="4F6172DB" w:rsidRDefault="44781AC6" w14:paraId="42338314" w14:textId="7BDBAD6E">
      <w:pPr>
        <w:pStyle w:val="Normal"/>
        <w:suppressLineNumbers w:val="0"/>
        <w:bidi w:val="0"/>
        <w:spacing w:before="0" w:beforeAutospacing="off" w:after="0" w:afterAutospacing="off" w:line="276" w:lineRule="auto"/>
        <w:ind w:left="0" w:right="131"/>
        <w:jc w:val="both"/>
        <w:rPr>
          <w:rFonts w:ascii="Times New Roman" w:hAnsi="Times New Roman" w:eastAsia="Times New Roman" w:cs="Times New Roman"/>
          <w:b w:val="1"/>
          <w:bCs w:val="1"/>
          <w:sz w:val="28"/>
          <w:szCs w:val="28"/>
          <w:lang w:val="en-US"/>
        </w:rPr>
      </w:pPr>
      <w:r w:rsidRPr="4F6172DB" w:rsidR="44781AC6">
        <w:rPr>
          <w:rFonts w:ascii="Times New Roman" w:hAnsi="Times New Roman" w:eastAsia="Times New Roman" w:cs="Times New Roman"/>
          <w:b w:val="1"/>
          <w:bCs w:val="1"/>
          <w:sz w:val="28"/>
          <w:szCs w:val="28"/>
          <w:lang w:val="en-US"/>
        </w:rPr>
        <w:t>Horarios</w:t>
      </w:r>
      <w:r w:rsidRPr="4F6172DB" w:rsidR="44781AC6">
        <w:rPr>
          <w:rFonts w:ascii="Times New Roman" w:hAnsi="Times New Roman" w:eastAsia="Times New Roman" w:cs="Times New Roman"/>
          <w:b w:val="1"/>
          <w:bCs w:val="1"/>
          <w:sz w:val="28"/>
          <w:szCs w:val="28"/>
          <w:lang w:val="en-US"/>
        </w:rPr>
        <w:t xml:space="preserve"> de </w:t>
      </w:r>
      <w:r w:rsidRPr="4F6172DB" w:rsidR="44781AC6">
        <w:rPr>
          <w:rFonts w:ascii="Times New Roman" w:hAnsi="Times New Roman" w:eastAsia="Times New Roman" w:cs="Times New Roman"/>
          <w:b w:val="1"/>
          <w:bCs w:val="1"/>
          <w:sz w:val="28"/>
          <w:szCs w:val="28"/>
          <w:lang w:val="en-US"/>
        </w:rPr>
        <w:t>vuelo</w:t>
      </w:r>
      <w:r w:rsidRPr="4F6172DB" w:rsidR="44781AC6">
        <w:rPr>
          <w:rFonts w:ascii="Times New Roman" w:hAnsi="Times New Roman" w:eastAsia="Times New Roman" w:cs="Times New Roman"/>
          <w:b w:val="1"/>
          <w:bCs w:val="1"/>
          <w:sz w:val="28"/>
          <w:szCs w:val="28"/>
          <w:lang w:val="en-US"/>
        </w:rPr>
        <w:t xml:space="preserve"> </w:t>
      </w:r>
      <w:r w:rsidRPr="4F6172DB" w:rsidR="44781AC6">
        <w:rPr>
          <w:rFonts w:ascii="Times New Roman" w:hAnsi="Times New Roman" w:eastAsia="Times New Roman" w:cs="Times New Roman"/>
          <w:b w:val="1"/>
          <w:bCs w:val="1"/>
          <w:sz w:val="28"/>
          <w:szCs w:val="28"/>
          <w:lang w:val="en-US"/>
        </w:rPr>
        <w:t>programados</w:t>
      </w:r>
      <w:r w:rsidRPr="4F6172DB" w:rsidR="44781AC6">
        <w:rPr>
          <w:rFonts w:ascii="Times New Roman" w:hAnsi="Times New Roman" w:eastAsia="Times New Roman" w:cs="Times New Roman"/>
          <w:b w:val="1"/>
          <w:bCs w:val="1"/>
          <w:sz w:val="28"/>
          <w:szCs w:val="28"/>
          <w:lang w:val="en-US"/>
        </w:rPr>
        <w:t>:</w:t>
      </w:r>
    </w:p>
    <w:tbl>
      <w:tblPr>
        <w:tblW w:w="9490" w:type="dxa"/>
        <w:tblInd w:w="2" w:type="dxa"/>
        <w:tblLayout w:type="fixed"/>
        <w:tblCellMar>
          <w:left w:w="0" w:type="dxa"/>
          <w:right w:w="0" w:type="dxa"/>
        </w:tblCellMar>
        <w:tblLook w:val="04A0" w:firstRow="1" w:lastRow="0" w:firstColumn="1" w:lastColumn="0" w:noHBand="0" w:noVBand="1"/>
      </w:tblPr>
      <w:tblGrid>
        <w:gridCol w:w="1500"/>
        <w:gridCol w:w="1685"/>
        <w:gridCol w:w="2162"/>
        <w:gridCol w:w="1049"/>
        <w:gridCol w:w="952"/>
        <w:gridCol w:w="1075"/>
        <w:gridCol w:w="1067"/>
      </w:tblGrid>
      <w:tr w:rsidRPr="00D718FE" w:rsidR="00A1402C" w:rsidTr="4F6172DB" w14:paraId="0C64F8D0" w14:textId="77777777">
        <w:trPr>
          <w:trHeight w:val="349"/>
        </w:trPr>
        <w:tc>
          <w:tcPr>
            <w:tcW w:w="1500" w:type="dxa"/>
            <w:tcBorders>
              <w:top w:val="single" w:color="auto" w:sz="8" w:space="0"/>
              <w:left w:val="single" w:color="auto" w:sz="8" w:space="0"/>
              <w:bottom w:val="single" w:color="auto" w:sz="8" w:space="0"/>
              <w:right w:val="single" w:color="auto" w:sz="8" w:space="0"/>
            </w:tcBorders>
            <w:shd w:val="clear" w:color="auto" w:fill="C00000"/>
            <w:noWrap/>
            <w:tcMar>
              <w:top w:w="0" w:type="dxa"/>
              <w:left w:w="108" w:type="dxa"/>
              <w:bottom w:w="0" w:type="dxa"/>
              <w:right w:w="108" w:type="dxa"/>
            </w:tcMar>
            <w:vAlign w:val="center"/>
          </w:tcPr>
          <w:p w:rsidRPr="00D718FE" w:rsidR="00A1402C" w:rsidP="4F6172DB" w:rsidRDefault="00A1402C" w14:paraId="3EAC2E3B" w14:textId="7D1BCEDF">
            <w:pPr>
              <w:jc w:val="center"/>
              <w:rPr>
                <w:rFonts w:ascii="Book Antiqua" w:hAnsi="Book Antiqua"/>
                <w:b w:val="1"/>
                <w:bCs w:val="1"/>
                <w:color w:val="FFFFFF" w:themeColor="background1" w:themeTint="FF" w:themeShade="FF"/>
                <w:sz w:val="20"/>
                <w:szCs w:val="20"/>
                <w:lang w:val="en-GB"/>
              </w:rPr>
            </w:pPr>
            <w:r w:rsidRPr="4F6172DB" w:rsidR="44781AC6">
              <w:rPr>
                <w:rFonts w:ascii="Book Antiqua" w:hAnsi="Book Antiqua"/>
                <w:b w:val="1"/>
                <w:bCs w:val="1"/>
                <w:color w:val="FFFFFF" w:themeColor="background1" w:themeTint="FF" w:themeShade="FF"/>
                <w:sz w:val="20"/>
                <w:szCs w:val="20"/>
                <w:lang w:val="en-GB"/>
              </w:rPr>
              <w:t>NO. VUELO</w:t>
            </w:r>
          </w:p>
        </w:tc>
        <w:tc>
          <w:tcPr>
            <w:tcW w:w="1685" w:type="dxa"/>
            <w:tcBorders>
              <w:top w:val="single" w:color="auto" w:sz="8" w:space="0"/>
              <w:left w:val="nil"/>
              <w:bottom w:val="single" w:color="auto" w:sz="8" w:space="0"/>
              <w:right w:val="single" w:color="auto" w:sz="8" w:space="0"/>
            </w:tcBorders>
            <w:shd w:val="clear" w:color="auto" w:fill="C00000"/>
            <w:noWrap/>
            <w:tcMar>
              <w:top w:w="0" w:type="dxa"/>
              <w:left w:w="108" w:type="dxa"/>
              <w:bottom w:w="0" w:type="dxa"/>
              <w:right w:w="108" w:type="dxa"/>
            </w:tcMar>
            <w:vAlign w:val="center"/>
          </w:tcPr>
          <w:p w:rsidRPr="00D718FE" w:rsidR="00A1402C" w:rsidP="4F6172DB" w:rsidRDefault="00A1402C" w14:paraId="6E766745" w14:textId="664BE821">
            <w:pPr>
              <w:jc w:val="center"/>
              <w:rPr>
                <w:rFonts w:ascii="Book Antiqua" w:hAnsi="Book Antiqua"/>
                <w:b w:val="1"/>
                <w:bCs w:val="1"/>
                <w:color w:val="FFFFFF" w:themeColor="background1" w:themeTint="FF" w:themeShade="FF"/>
                <w:sz w:val="20"/>
                <w:szCs w:val="20"/>
                <w:lang w:val="en-GB"/>
              </w:rPr>
            </w:pPr>
            <w:r w:rsidRPr="4F6172DB" w:rsidR="44781AC6">
              <w:rPr>
                <w:rFonts w:ascii="Book Antiqua" w:hAnsi="Book Antiqua"/>
                <w:b w:val="1"/>
                <w:bCs w:val="1"/>
                <w:color w:val="FFFFFF" w:themeColor="background1" w:themeTint="FF" w:themeShade="FF"/>
                <w:sz w:val="20"/>
                <w:szCs w:val="20"/>
                <w:lang w:val="en-GB"/>
              </w:rPr>
              <w:t>INICIO</w:t>
            </w:r>
          </w:p>
        </w:tc>
        <w:tc>
          <w:tcPr>
            <w:tcW w:w="2162" w:type="dxa"/>
            <w:tcBorders>
              <w:top w:val="single" w:color="auto" w:sz="8" w:space="0"/>
              <w:left w:val="single" w:color="auto" w:sz="4" w:space="0"/>
              <w:bottom w:val="single" w:color="auto" w:sz="8" w:space="0"/>
              <w:right w:val="single" w:color="auto" w:sz="8" w:space="0"/>
            </w:tcBorders>
            <w:shd w:val="clear" w:color="auto" w:fill="C00000"/>
            <w:noWrap/>
            <w:tcMar>
              <w:top w:w="0" w:type="dxa"/>
              <w:left w:w="108" w:type="dxa"/>
              <w:bottom w:w="0" w:type="dxa"/>
              <w:right w:w="108" w:type="dxa"/>
            </w:tcMar>
            <w:vAlign w:val="center"/>
          </w:tcPr>
          <w:p w:rsidRPr="00D718FE" w:rsidR="00A1402C" w:rsidP="4F6172DB" w:rsidRDefault="00A1402C" w14:paraId="664450D5" w14:textId="4030854E">
            <w:pPr>
              <w:jc w:val="center"/>
              <w:rPr>
                <w:rFonts w:ascii="Book Antiqua" w:hAnsi="Book Antiqua"/>
                <w:b w:val="1"/>
                <w:bCs w:val="1"/>
                <w:color w:val="FFFFFF" w:themeColor="background1" w:themeTint="FF" w:themeShade="FF"/>
                <w:sz w:val="20"/>
                <w:szCs w:val="20"/>
                <w:lang w:val="en-GB"/>
              </w:rPr>
            </w:pPr>
            <w:r w:rsidRPr="4F6172DB" w:rsidR="08BE1069">
              <w:rPr>
                <w:rFonts w:ascii="Book Antiqua" w:hAnsi="Book Antiqua"/>
                <w:b w:val="1"/>
                <w:bCs w:val="1"/>
                <w:color w:val="FFFFFF" w:themeColor="background1" w:themeTint="FF" w:themeShade="FF"/>
                <w:sz w:val="20"/>
                <w:szCs w:val="20"/>
                <w:lang w:val="en-GB"/>
              </w:rPr>
              <w:t>D</w:t>
            </w:r>
            <w:r w:rsidRPr="4F6172DB" w:rsidR="7F95787F">
              <w:rPr>
                <w:rFonts w:ascii="Book Antiqua" w:hAnsi="Book Antiqua"/>
                <w:b w:val="1"/>
                <w:bCs w:val="1"/>
                <w:color w:val="FFFFFF" w:themeColor="background1" w:themeTint="FF" w:themeShade="FF"/>
                <w:sz w:val="20"/>
                <w:szCs w:val="20"/>
                <w:lang w:val="en-GB"/>
              </w:rPr>
              <w:t>ÍAS</w:t>
            </w:r>
            <w:r w:rsidRPr="4F6172DB" w:rsidR="08BE1069">
              <w:rPr>
                <w:rFonts w:ascii="Book Antiqua" w:hAnsi="Book Antiqua"/>
                <w:b w:val="1"/>
                <w:bCs w:val="1"/>
                <w:color w:val="FFFFFF" w:themeColor="background1" w:themeTint="FF" w:themeShade="FF"/>
                <w:sz w:val="20"/>
                <w:szCs w:val="20"/>
                <w:lang w:val="en-GB"/>
              </w:rPr>
              <w:t xml:space="preserve"> </w:t>
            </w:r>
          </w:p>
        </w:tc>
        <w:tc>
          <w:tcPr>
            <w:tcW w:w="2001" w:type="dxa"/>
            <w:gridSpan w:val="2"/>
            <w:tcBorders>
              <w:top w:val="single" w:color="auto" w:sz="8" w:space="0"/>
              <w:left w:val="nil"/>
              <w:bottom w:val="single" w:color="auto" w:sz="8" w:space="0"/>
              <w:right w:val="single" w:color="000000" w:themeColor="text1" w:sz="8" w:space="0"/>
            </w:tcBorders>
            <w:shd w:val="clear" w:color="auto" w:fill="C00000"/>
            <w:noWrap/>
            <w:tcMar>
              <w:top w:w="0" w:type="dxa"/>
              <w:left w:w="108" w:type="dxa"/>
              <w:bottom w:w="0" w:type="dxa"/>
              <w:right w:w="108" w:type="dxa"/>
            </w:tcMar>
            <w:vAlign w:val="center"/>
          </w:tcPr>
          <w:p w:rsidRPr="00D718FE" w:rsidR="00A1402C" w:rsidP="4F6172DB" w:rsidRDefault="00A1402C" w14:paraId="65DDEFF7" w14:textId="1D9FE86B">
            <w:pPr>
              <w:jc w:val="center"/>
              <w:rPr>
                <w:rFonts w:ascii="Book Antiqua" w:hAnsi="Book Antiqua"/>
                <w:b w:val="1"/>
                <w:bCs w:val="1"/>
                <w:color w:val="FFFFFF" w:themeColor="background1" w:themeTint="FF" w:themeShade="FF"/>
                <w:sz w:val="20"/>
                <w:szCs w:val="20"/>
                <w:lang w:val="en-GB"/>
              </w:rPr>
            </w:pPr>
            <w:r w:rsidRPr="4F6172DB" w:rsidR="178EDFE9">
              <w:rPr>
                <w:rFonts w:ascii="Book Antiqua" w:hAnsi="Book Antiqua"/>
                <w:b w:val="1"/>
                <w:bCs w:val="1"/>
                <w:color w:val="FFFFFF" w:themeColor="background1" w:themeTint="FF" w:themeShade="FF"/>
                <w:sz w:val="20"/>
                <w:szCs w:val="20"/>
                <w:lang w:val="en-GB"/>
              </w:rPr>
              <w:t>SALIDA</w:t>
            </w:r>
            <w:r w:rsidRPr="4F6172DB" w:rsidR="08BE1069">
              <w:rPr>
                <w:rFonts w:ascii="Book Antiqua" w:hAnsi="Book Antiqua"/>
                <w:b w:val="1"/>
                <w:bCs w:val="1"/>
                <w:color w:val="FFFFFF" w:themeColor="background1" w:themeTint="FF" w:themeShade="FF"/>
                <w:sz w:val="20"/>
                <w:szCs w:val="20"/>
                <w:lang w:val="en-GB"/>
              </w:rPr>
              <w:t xml:space="preserve"> </w:t>
            </w:r>
          </w:p>
        </w:tc>
        <w:tc>
          <w:tcPr>
            <w:tcW w:w="2142" w:type="dxa"/>
            <w:gridSpan w:val="2"/>
            <w:tcBorders>
              <w:top w:val="single" w:color="auto" w:sz="8" w:space="0"/>
              <w:left w:val="single" w:color="auto" w:sz="8" w:space="0"/>
              <w:bottom w:val="single" w:color="auto" w:sz="8" w:space="0"/>
              <w:right w:val="single" w:color="auto" w:sz="8" w:space="0"/>
            </w:tcBorders>
            <w:shd w:val="clear" w:color="auto" w:fill="C00000"/>
            <w:noWrap/>
            <w:tcMar>
              <w:top w:w="0" w:type="dxa"/>
              <w:left w:w="108" w:type="dxa"/>
              <w:bottom w:w="0" w:type="dxa"/>
              <w:right w:w="108" w:type="dxa"/>
            </w:tcMar>
            <w:vAlign w:val="center"/>
          </w:tcPr>
          <w:p w:rsidRPr="00D718FE" w:rsidR="00A1402C" w:rsidP="4F6172DB" w:rsidRDefault="00A1402C" w14:paraId="0E4BC8DA" w14:textId="3A628B7C">
            <w:pPr>
              <w:jc w:val="center"/>
              <w:rPr>
                <w:rFonts w:ascii="Book Antiqua" w:hAnsi="Book Antiqua"/>
                <w:b w:val="1"/>
                <w:bCs w:val="1"/>
                <w:color w:val="FFFFFF" w:themeColor="background1" w:themeTint="FF" w:themeShade="FF"/>
                <w:sz w:val="20"/>
                <w:szCs w:val="20"/>
                <w:lang w:val="en-GB"/>
              </w:rPr>
            </w:pPr>
            <w:r w:rsidRPr="4F6172DB" w:rsidR="06FE706E">
              <w:rPr>
                <w:rFonts w:ascii="Book Antiqua" w:hAnsi="Book Antiqua"/>
                <w:b w:val="1"/>
                <w:bCs w:val="1"/>
                <w:color w:val="FFFFFF" w:themeColor="background1" w:themeTint="FF" w:themeShade="FF"/>
                <w:sz w:val="20"/>
                <w:szCs w:val="20"/>
                <w:lang w:val="en-GB"/>
              </w:rPr>
              <w:t>LLEGADA</w:t>
            </w:r>
            <w:r w:rsidRPr="4F6172DB" w:rsidR="08BE1069">
              <w:rPr>
                <w:rFonts w:ascii="Book Antiqua" w:hAnsi="Book Antiqua"/>
                <w:b w:val="1"/>
                <w:bCs w:val="1"/>
                <w:color w:val="FFFFFF" w:themeColor="background1" w:themeTint="FF" w:themeShade="FF"/>
                <w:sz w:val="20"/>
                <w:szCs w:val="20"/>
                <w:lang w:val="en-GB"/>
              </w:rPr>
              <w:t xml:space="preserve"> </w:t>
            </w:r>
          </w:p>
        </w:tc>
      </w:tr>
      <w:tr w:rsidRPr="00D718FE" w:rsidR="00A1402C" w:rsidTr="4F6172DB" w14:paraId="63F5F2B5" w14:textId="77777777">
        <w:trPr>
          <w:trHeight w:val="349"/>
        </w:trPr>
        <w:tc>
          <w:tcPr>
            <w:tcW w:w="15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D718FE" w:rsidR="00A1402C" w:rsidP="00094570" w:rsidRDefault="00A1402C" w14:paraId="18A9FE16" w14:textId="1F6487E4">
            <w:pPr>
              <w:jc w:val="center"/>
              <w:rPr>
                <w:rFonts w:ascii="Book Antiqua" w:hAnsi="Book Antiqua"/>
                <w:color w:val="000000"/>
                <w:sz w:val="20"/>
                <w:szCs w:val="20"/>
                <w:lang w:val="en-GB"/>
              </w:rPr>
            </w:pPr>
            <w:r w:rsidRPr="00D718FE">
              <w:rPr>
                <w:rFonts w:ascii="Book Antiqua" w:hAnsi="Book Antiqua"/>
                <w:color w:val="000000"/>
                <w:sz w:val="20"/>
                <w:szCs w:val="20"/>
                <w:lang w:val="en-GB"/>
              </w:rPr>
              <w:t xml:space="preserve">TK </w:t>
            </w:r>
            <w:r>
              <w:rPr>
                <w:rFonts w:ascii="Book Antiqua" w:hAnsi="Book Antiqua"/>
                <w:color w:val="000000"/>
                <w:sz w:val="20"/>
                <w:szCs w:val="20"/>
                <w:lang w:val="en-GB"/>
              </w:rPr>
              <w:t>1145</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A1402C" w:rsidP="00094570" w:rsidRDefault="00A1402C" w14:paraId="4C854026" w14:textId="43217594">
            <w:pPr>
              <w:jc w:val="center"/>
              <w:rPr>
                <w:rFonts w:ascii="Book Antiqua" w:hAnsi="Book Antiqua"/>
                <w:color w:val="000000"/>
                <w:sz w:val="20"/>
                <w:szCs w:val="20"/>
                <w:lang w:val="en-GB"/>
              </w:rPr>
            </w:pPr>
            <w:r w:rsidRPr="00D718FE">
              <w:rPr>
                <w:rFonts w:ascii="Book Antiqua" w:hAnsi="Book Antiqua"/>
                <w:color w:val="000000"/>
                <w:sz w:val="20"/>
                <w:szCs w:val="20"/>
                <w:lang w:val="en-GB"/>
              </w:rPr>
              <w:t>0</w:t>
            </w:r>
            <w:r>
              <w:rPr>
                <w:rFonts w:ascii="Book Antiqua" w:hAnsi="Book Antiqua"/>
                <w:color w:val="000000"/>
                <w:sz w:val="20"/>
                <w:szCs w:val="20"/>
                <w:lang w:val="en-GB"/>
              </w:rPr>
              <w:t>2</w:t>
            </w:r>
            <w:r w:rsidRPr="00D718FE">
              <w:rPr>
                <w:rFonts w:ascii="Book Antiqua" w:hAnsi="Book Antiqua"/>
                <w:color w:val="000000"/>
                <w:sz w:val="20"/>
                <w:szCs w:val="20"/>
                <w:lang w:val="en-GB"/>
              </w:rPr>
              <w:t>.0</w:t>
            </w:r>
            <w:r>
              <w:rPr>
                <w:rFonts w:ascii="Book Antiqua" w:hAnsi="Book Antiqua"/>
                <w:color w:val="000000"/>
                <w:sz w:val="20"/>
                <w:szCs w:val="20"/>
                <w:lang w:val="en-GB"/>
              </w:rPr>
              <w:t>9</w:t>
            </w:r>
            <w:r w:rsidRPr="00D718FE">
              <w:rPr>
                <w:rFonts w:ascii="Book Antiqua" w:hAnsi="Book Antiqua"/>
                <w:color w:val="000000"/>
                <w:sz w:val="20"/>
                <w:szCs w:val="20"/>
                <w:lang w:val="en-GB"/>
              </w:rPr>
              <w:t>.2025</w:t>
            </w:r>
          </w:p>
        </w:tc>
        <w:tc>
          <w:tcPr>
            <w:tcW w:w="2162"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hideMark/>
          </w:tcPr>
          <w:p w:rsidRPr="00D718FE" w:rsidR="00A1402C" w:rsidP="00094570" w:rsidRDefault="00A1402C" w14:paraId="65C251DA" w14:textId="7828A54E">
            <w:pPr>
              <w:jc w:val="center"/>
              <w:rPr>
                <w:rFonts w:ascii="Book Antiqua" w:hAnsi="Book Antiqua"/>
                <w:color w:val="000000"/>
                <w:sz w:val="20"/>
                <w:szCs w:val="20"/>
                <w:lang w:val="en-GB"/>
              </w:rPr>
            </w:pPr>
            <w:r w:rsidRPr="4F6172DB" w:rsidR="379F6ACA">
              <w:rPr>
                <w:rFonts w:ascii="Book Antiqua" w:hAnsi="Book Antiqua"/>
                <w:color w:val="000000" w:themeColor="text1" w:themeTint="FF" w:themeShade="FF"/>
                <w:sz w:val="20"/>
                <w:szCs w:val="20"/>
                <w:lang w:val="en-GB"/>
              </w:rPr>
              <w:t>Martes, Jueves, Sábado</w:t>
            </w:r>
          </w:p>
        </w:tc>
        <w:tc>
          <w:tcPr>
            <w:tcW w:w="1049"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A1402C" w:rsidP="00094570" w:rsidRDefault="00A1402C" w14:paraId="6ACB188C" w14:textId="77777777">
            <w:pPr>
              <w:jc w:val="center"/>
              <w:rPr>
                <w:rFonts w:ascii="Book Antiqua" w:hAnsi="Book Antiqua"/>
                <w:color w:val="000000"/>
                <w:sz w:val="20"/>
                <w:szCs w:val="20"/>
                <w:lang w:val="en-GB"/>
              </w:rPr>
            </w:pPr>
            <w:r w:rsidRPr="00D718FE">
              <w:rPr>
                <w:rFonts w:ascii="Book Antiqua" w:hAnsi="Book Antiqua"/>
                <w:color w:val="000000"/>
                <w:sz w:val="20"/>
                <w:szCs w:val="20"/>
                <w:lang w:val="en-GB"/>
              </w:rPr>
              <w:t>IST</w:t>
            </w:r>
          </w:p>
        </w:tc>
        <w:tc>
          <w:tcPr>
            <w:tcW w:w="952"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A1402C" w:rsidP="00094570" w:rsidRDefault="00A1402C" w14:paraId="0C799279" w14:textId="455DD8F7">
            <w:pPr>
              <w:jc w:val="center"/>
              <w:rPr>
                <w:rFonts w:ascii="Book Antiqua" w:hAnsi="Book Antiqua"/>
                <w:color w:val="000000"/>
                <w:sz w:val="20"/>
                <w:szCs w:val="20"/>
                <w:lang w:val="en-GB"/>
              </w:rPr>
            </w:pPr>
            <w:r>
              <w:rPr>
                <w:rFonts w:ascii="Book Antiqua" w:hAnsi="Book Antiqua"/>
                <w:color w:val="000000"/>
                <w:sz w:val="20"/>
                <w:szCs w:val="20"/>
                <w:lang w:val="en-GB"/>
              </w:rPr>
              <w:t>11:30</w:t>
            </w:r>
          </w:p>
        </w:tc>
        <w:tc>
          <w:tcPr>
            <w:tcW w:w="1075"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A1402C" w:rsidP="00094570" w:rsidRDefault="00A1402C" w14:paraId="2EF4D6BE" w14:textId="0C3356EE">
            <w:pPr>
              <w:jc w:val="center"/>
              <w:rPr>
                <w:rFonts w:ascii="Book Antiqua" w:hAnsi="Book Antiqua"/>
                <w:color w:val="000000"/>
                <w:sz w:val="20"/>
                <w:szCs w:val="20"/>
                <w:lang w:val="en-GB"/>
              </w:rPr>
            </w:pPr>
            <w:r>
              <w:rPr>
                <w:rFonts w:ascii="Book Antiqua" w:hAnsi="Book Antiqua"/>
                <w:color w:val="000000"/>
                <w:sz w:val="20"/>
                <w:szCs w:val="20"/>
                <w:lang w:val="en-GB"/>
              </w:rPr>
              <w:t>14:25</w:t>
            </w:r>
          </w:p>
        </w:tc>
        <w:tc>
          <w:tcPr>
            <w:tcW w:w="1066"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A1402C" w:rsidP="00094570" w:rsidRDefault="00A1402C" w14:paraId="01DF0601" w14:textId="09AFB928">
            <w:pPr>
              <w:jc w:val="center"/>
              <w:rPr>
                <w:rFonts w:ascii="Book Antiqua" w:hAnsi="Book Antiqua"/>
                <w:color w:val="000000"/>
                <w:sz w:val="20"/>
                <w:szCs w:val="20"/>
                <w:lang w:val="en-GB"/>
              </w:rPr>
            </w:pPr>
            <w:r>
              <w:rPr>
                <w:rFonts w:ascii="Book Antiqua" w:hAnsi="Book Antiqua"/>
                <w:color w:val="000000"/>
                <w:sz w:val="20"/>
                <w:szCs w:val="20"/>
                <w:lang w:val="en-GB"/>
              </w:rPr>
              <w:t>MRA</w:t>
            </w:r>
          </w:p>
        </w:tc>
      </w:tr>
      <w:tr w:rsidRPr="00D718FE" w:rsidR="00A1402C" w:rsidTr="4F6172DB" w14:paraId="2C11F1FC" w14:textId="77777777">
        <w:trPr>
          <w:trHeight w:val="349"/>
        </w:trPr>
        <w:tc>
          <w:tcPr>
            <w:tcW w:w="15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D718FE" w:rsidR="00A1402C" w:rsidP="00094570" w:rsidRDefault="00A1402C" w14:paraId="6D6CF93F" w14:textId="4689A0C3">
            <w:pPr>
              <w:jc w:val="center"/>
              <w:rPr>
                <w:rFonts w:ascii="Book Antiqua" w:hAnsi="Book Antiqua"/>
                <w:color w:val="000000"/>
                <w:sz w:val="20"/>
                <w:szCs w:val="20"/>
                <w:lang w:val="en-GB"/>
              </w:rPr>
            </w:pPr>
            <w:r w:rsidRPr="00D718FE">
              <w:rPr>
                <w:rFonts w:ascii="Book Antiqua" w:hAnsi="Book Antiqua"/>
                <w:color w:val="000000"/>
                <w:sz w:val="20"/>
                <w:szCs w:val="20"/>
                <w:lang w:val="en-GB"/>
              </w:rPr>
              <w:t xml:space="preserve">TK </w:t>
            </w:r>
            <w:r>
              <w:rPr>
                <w:rFonts w:ascii="Book Antiqua" w:hAnsi="Book Antiqua"/>
                <w:color w:val="000000"/>
                <w:sz w:val="20"/>
                <w:szCs w:val="20"/>
                <w:lang w:val="en-GB"/>
              </w:rPr>
              <w:t>1146</w:t>
            </w:r>
          </w:p>
        </w:tc>
        <w:tc>
          <w:tcPr>
            <w:tcW w:w="1685"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A1402C" w:rsidP="00094570" w:rsidRDefault="00A1402C" w14:paraId="08A2E186" w14:textId="08FE5500">
            <w:pPr>
              <w:jc w:val="center"/>
              <w:rPr>
                <w:rFonts w:ascii="Book Antiqua" w:hAnsi="Book Antiqua"/>
                <w:color w:val="000000"/>
                <w:sz w:val="20"/>
                <w:szCs w:val="20"/>
                <w:lang w:val="en-GB"/>
              </w:rPr>
            </w:pPr>
            <w:r w:rsidRPr="00D718FE">
              <w:rPr>
                <w:rFonts w:ascii="Book Antiqua" w:hAnsi="Book Antiqua"/>
                <w:color w:val="000000"/>
                <w:sz w:val="20"/>
                <w:szCs w:val="20"/>
                <w:lang w:val="en-GB"/>
              </w:rPr>
              <w:t>0</w:t>
            </w:r>
            <w:r>
              <w:rPr>
                <w:rFonts w:ascii="Book Antiqua" w:hAnsi="Book Antiqua"/>
                <w:color w:val="000000"/>
                <w:sz w:val="20"/>
                <w:szCs w:val="20"/>
                <w:lang w:val="en-GB"/>
              </w:rPr>
              <w:t>2</w:t>
            </w:r>
            <w:r w:rsidRPr="00D718FE">
              <w:rPr>
                <w:rFonts w:ascii="Book Antiqua" w:hAnsi="Book Antiqua"/>
                <w:color w:val="000000"/>
                <w:sz w:val="20"/>
                <w:szCs w:val="20"/>
                <w:lang w:val="en-GB"/>
              </w:rPr>
              <w:t>.0</w:t>
            </w:r>
            <w:r>
              <w:rPr>
                <w:rFonts w:ascii="Book Antiqua" w:hAnsi="Book Antiqua"/>
                <w:color w:val="000000"/>
                <w:sz w:val="20"/>
                <w:szCs w:val="20"/>
                <w:lang w:val="en-GB"/>
              </w:rPr>
              <w:t>9</w:t>
            </w:r>
            <w:r w:rsidRPr="00D718FE">
              <w:rPr>
                <w:rFonts w:ascii="Book Antiqua" w:hAnsi="Book Antiqua"/>
                <w:color w:val="000000"/>
                <w:sz w:val="20"/>
                <w:szCs w:val="20"/>
                <w:lang w:val="en-GB"/>
              </w:rPr>
              <w:t>.2025</w:t>
            </w:r>
          </w:p>
        </w:tc>
        <w:tc>
          <w:tcPr>
            <w:tcW w:w="2162"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hideMark/>
          </w:tcPr>
          <w:p w:rsidRPr="00D718FE" w:rsidR="00A1402C" w:rsidP="00094570" w:rsidRDefault="00A1402C" w14:paraId="38FBF49A" w14:textId="3FB9C5F9">
            <w:pPr>
              <w:jc w:val="center"/>
              <w:rPr>
                <w:rFonts w:ascii="Book Antiqua" w:hAnsi="Book Antiqua"/>
                <w:color w:val="000000"/>
                <w:sz w:val="20"/>
                <w:szCs w:val="20"/>
                <w:lang w:val="en-GB"/>
              </w:rPr>
            </w:pPr>
            <w:r w:rsidRPr="4F6172DB" w:rsidR="386D6763">
              <w:rPr>
                <w:rFonts w:ascii="Book Antiqua" w:hAnsi="Book Antiqua"/>
                <w:color w:val="000000" w:themeColor="text1" w:themeTint="FF" w:themeShade="FF"/>
                <w:sz w:val="20"/>
                <w:szCs w:val="20"/>
                <w:lang w:val="en-GB"/>
              </w:rPr>
              <w:t>Martes, Jueves, Sábado</w:t>
            </w:r>
          </w:p>
        </w:tc>
        <w:tc>
          <w:tcPr>
            <w:tcW w:w="1049"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A1402C" w:rsidP="00094570" w:rsidRDefault="00A1402C" w14:paraId="34E395AE" w14:textId="3C0D696C">
            <w:pPr>
              <w:jc w:val="center"/>
              <w:rPr>
                <w:rFonts w:ascii="Book Antiqua" w:hAnsi="Book Antiqua"/>
                <w:color w:val="000000"/>
                <w:sz w:val="20"/>
                <w:szCs w:val="20"/>
                <w:lang w:val="en-GB"/>
              </w:rPr>
            </w:pPr>
            <w:r>
              <w:rPr>
                <w:rFonts w:ascii="Book Antiqua" w:hAnsi="Book Antiqua"/>
                <w:color w:val="000000"/>
                <w:sz w:val="20"/>
                <w:szCs w:val="20"/>
                <w:lang w:val="en-GB"/>
              </w:rPr>
              <w:t>MRA</w:t>
            </w:r>
          </w:p>
        </w:tc>
        <w:tc>
          <w:tcPr>
            <w:tcW w:w="952"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A1402C" w:rsidP="00094570" w:rsidRDefault="00A1402C" w14:paraId="19F216F8" w14:textId="12C99F46">
            <w:pPr>
              <w:jc w:val="center"/>
              <w:rPr>
                <w:rFonts w:ascii="Book Antiqua" w:hAnsi="Book Antiqua"/>
                <w:color w:val="000000"/>
                <w:sz w:val="20"/>
                <w:szCs w:val="20"/>
                <w:lang w:val="en-GB"/>
              </w:rPr>
            </w:pPr>
            <w:r>
              <w:rPr>
                <w:rFonts w:ascii="Book Antiqua" w:hAnsi="Book Antiqua"/>
                <w:color w:val="000000"/>
                <w:sz w:val="20"/>
                <w:szCs w:val="20"/>
                <w:lang w:val="en-GB"/>
              </w:rPr>
              <w:t>16:25</w:t>
            </w:r>
          </w:p>
        </w:tc>
        <w:tc>
          <w:tcPr>
            <w:tcW w:w="1075"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A1402C" w:rsidP="00094570" w:rsidRDefault="00A1402C" w14:paraId="7767EB00" w14:textId="38609FF8">
            <w:pPr>
              <w:jc w:val="center"/>
              <w:rPr>
                <w:rFonts w:ascii="Book Antiqua" w:hAnsi="Book Antiqua"/>
                <w:color w:val="000000"/>
                <w:sz w:val="20"/>
                <w:szCs w:val="20"/>
                <w:lang w:val="en-GB"/>
              </w:rPr>
            </w:pPr>
            <w:r>
              <w:rPr>
                <w:rFonts w:ascii="Book Antiqua" w:hAnsi="Book Antiqua"/>
                <w:color w:val="000000"/>
                <w:sz w:val="20"/>
                <w:szCs w:val="20"/>
                <w:lang w:val="en-GB"/>
              </w:rPr>
              <w:t>19:15</w:t>
            </w:r>
          </w:p>
        </w:tc>
        <w:tc>
          <w:tcPr>
            <w:tcW w:w="1066"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D718FE" w:rsidR="00A1402C" w:rsidP="00094570" w:rsidRDefault="00A1402C" w14:paraId="68AF6711" w14:textId="77777777">
            <w:pPr>
              <w:jc w:val="center"/>
              <w:rPr>
                <w:rFonts w:ascii="Book Antiqua" w:hAnsi="Book Antiqua"/>
                <w:color w:val="000000"/>
                <w:sz w:val="20"/>
                <w:szCs w:val="20"/>
                <w:lang w:val="en-GB"/>
              </w:rPr>
            </w:pPr>
            <w:r w:rsidRPr="00D718FE">
              <w:rPr>
                <w:rFonts w:ascii="Book Antiqua" w:hAnsi="Book Antiqua"/>
                <w:color w:val="000000"/>
                <w:sz w:val="20"/>
                <w:szCs w:val="20"/>
                <w:lang w:val="en-GB"/>
              </w:rPr>
              <w:t>IST</w:t>
            </w:r>
          </w:p>
        </w:tc>
      </w:tr>
    </w:tbl>
    <w:p w:rsidRPr="00CA1503" w:rsidR="00CA1503" w:rsidP="00094570" w:rsidRDefault="00094570" w14:paraId="642C6D5D" w14:textId="5F9985EC">
      <w:pPr>
        <w:spacing w:line="276" w:lineRule="auto"/>
        <w:ind w:right="131"/>
        <w:jc w:val="both"/>
        <w:rPr>
          <w:rFonts w:ascii="Book Antiqua" w:hAnsi="Book Antiqua" w:cs="Arial"/>
          <w:b w:val="1"/>
          <w:bCs w:val="1"/>
          <w:sz w:val="24"/>
          <w:szCs w:val="24"/>
          <w:lang w:val="en-US"/>
        </w:rPr>
      </w:pPr>
      <w:r w:rsidRPr="4F6172DB" w:rsidR="00094570">
        <w:rPr>
          <w:rFonts w:ascii="Book Antiqua" w:hAnsi="Book Antiqua" w:cs="Arial"/>
          <w:b w:val="1"/>
          <w:bCs w:val="1"/>
          <w:sz w:val="24"/>
          <w:szCs w:val="24"/>
          <w:lang w:val="en-US"/>
        </w:rPr>
        <w:t>*</w:t>
      </w:r>
      <w:r w:rsidRPr="4F6172DB" w:rsidR="70813441">
        <w:rPr>
          <w:rFonts w:ascii="Book Antiqua" w:hAnsi="Book Antiqua" w:cs="Arial"/>
          <w:b w:val="1"/>
          <w:bCs w:val="1"/>
          <w:sz w:val="24"/>
          <w:szCs w:val="24"/>
          <w:lang w:val="en-US"/>
        </w:rPr>
        <w:t xml:space="preserve">Todos </w:t>
      </w:r>
      <w:r w:rsidRPr="4F6172DB" w:rsidR="70813441">
        <w:rPr>
          <w:rFonts w:ascii="Book Antiqua" w:hAnsi="Book Antiqua" w:cs="Arial"/>
          <w:b w:val="1"/>
          <w:bCs w:val="1"/>
          <w:sz w:val="24"/>
          <w:szCs w:val="24"/>
          <w:lang w:val="en-US"/>
        </w:rPr>
        <w:t>los</w:t>
      </w:r>
      <w:r w:rsidRPr="4F6172DB" w:rsidR="70813441">
        <w:rPr>
          <w:rFonts w:ascii="Book Antiqua" w:hAnsi="Book Antiqua" w:cs="Arial"/>
          <w:b w:val="1"/>
          <w:bCs w:val="1"/>
          <w:sz w:val="24"/>
          <w:szCs w:val="24"/>
          <w:lang w:val="en-US"/>
        </w:rPr>
        <w:t xml:space="preserve"> </w:t>
      </w:r>
      <w:r w:rsidRPr="4F6172DB" w:rsidR="70813441">
        <w:rPr>
          <w:rFonts w:ascii="Book Antiqua" w:hAnsi="Book Antiqua" w:cs="Arial"/>
          <w:b w:val="1"/>
          <w:bCs w:val="1"/>
          <w:sz w:val="24"/>
          <w:szCs w:val="24"/>
          <w:lang w:val="en-US"/>
        </w:rPr>
        <w:t>horarios</w:t>
      </w:r>
      <w:r w:rsidRPr="4F6172DB" w:rsidR="70813441">
        <w:rPr>
          <w:rFonts w:ascii="Book Antiqua" w:hAnsi="Book Antiqua" w:cs="Arial"/>
          <w:b w:val="1"/>
          <w:bCs w:val="1"/>
          <w:sz w:val="24"/>
          <w:szCs w:val="24"/>
          <w:lang w:val="en-US"/>
        </w:rPr>
        <w:t xml:space="preserve"> son locales</w:t>
      </w:r>
    </w:p>
    <w:p w:rsidR="00CA1503" w:rsidP="00CA1503" w:rsidRDefault="00CA1503" w14:paraId="176C6DA5" w14:textId="77777777">
      <w:pPr>
        <w:spacing w:line="276" w:lineRule="auto"/>
        <w:ind w:right="131" w:firstLine="708"/>
        <w:jc w:val="both"/>
        <w:rPr>
          <w:rFonts w:ascii="Book Antiqua" w:hAnsi="Book Antiqua" w:cs="Arial"/>
          <w:sz w:val="24"/>
          <w:szCs w:val="24"/>
          <w:lang w:val="en-US"/>
        </w:rPr>
      </w:pPr>
    </w:p>
    <w:p w:rsidR="00D9518E" w:rsidP="4F6172DB" w:rsidRDefault="00D9518E" w14:paraId="70046CD1" w14:textId="0DDF6285">
      <w:pPr>
        <w:spacing w:before="240" w:beforeAutospacing="off" w:after="240" w:afterAutospacing="off" w:line="276" w:lineRule="auto"/>
        <w:jc w:val="both"/>
        <w:rPr>
          <w:rFonts w:ascii="Times New Roman" w:hAnsi="Times New Roman" w:eastAsia="Times New Roman" w:cs="Times New Roman"/>
          <w:noProof w:val="0"/>
          <w:sz w:val="24"/>
          <w:szCs w:val="24"/>
          <w:lang w:val="en-US"/>
        </w:rPr>
      </w:pPr>
      <w:r w:rsidRPr="4F6172DB" w:rsidR="70813441">
        <w:rPr>
          <w:rFonts w:ascii="Times New Roman" w:hAnsi="Times New Roman" w:eastAsia="Times New Roman" w:cs="Times New Roman"/>
          <w:noProof w:val="0"/>
          <w:sz w:val="24"/>
          <w:szCs w:val="24"/>
          <w:lang w:val="en-US"/>
        </w:rPr>
        <w:t xml:space="preserve">Los </w:t>
      </w:r>
      <w:r w:rsidRPr="4F6172DB" w:rsidR="70813441">
        <w:rPr>
          <w:rFonts w:ascii="Times New Roman" w:hAnsi="Times New Roman" w:eastAsia="Times New Roman" w:cs="Times New Roman"/>
          <w:noProof w:val="0"/>
          <w:sz w:val="24"/>
          <w:szCs w:val="24"/>
          <w:lang w:val="en-US"/>
        </w:rPr>
        <w:t>pasajeros</w:t>
      </w:r>
      <w:r w:rsidRPr="4F6172DB" w:rsidR="70813441">
        <w:rPr>
          <w:rFonts w:ascii="Times New Roman" w:hAnsi="Times New Roman" w:eastAsia="Times New Roman" w:cs="Times New Roman"/>
          <w:noProof w:val="0"/>
          <w:sz w:val="24"/>
          <w:szCs w:val="24"/>
          <w:lang w:val="en-US"/>
        </w:rPr>
        <w:t xml:space="preserve"> de Turkish Airlines que </w:t>
      </w:r>
      <w:r w:rsidRPr="4F6172DB" w:rsidR="70813441">
        <w:rPr>
          <w:rFonts w:ascii="Times New Roman" w:hAnsi="Times New Roman" w:eastAsia="Times New Roman" w:cs="Times New Roman"/>
          <w:noProof w:val="0"/>
          <w:sz w:val="24"/>
          <w:szCs w:val="24"/>
          <w:lang w:val="en-US"/>
        </w:rPr>
        <w:t>compren</w:t>
      </w:r>
      <w:r w:rsidRPr="4F6172DB" w:rsidR="70813441">
        <w:rPr>
          <w:rFonts w:ascii="Times New Roman" w:hAnsi="Times New Roman" w:eastAsia="Times New Roman" w:cs="Times New Roman"/>
          <w:noProof w:val="0"/>
          <w:sz w:val="24"/>
          <w:szCs w:val="24"/>
          <w:lang w:val="en-US"/>
        </w:rPr>
        <w:t xml:space="preserve"> sus </w:t>
      </w:r>
      <w:r w:rsidRPr="4F6172DB" w:rsidR="70813441">
        <w:rPr>
          <w:rFonts w:ascii="Times New Roman" w:hAnsi="Times New Roman" w:eastAsia="Times New Roman" w:cs="Times New Roman"/>
          <w:noProof w:val="0"/>
          <w:sz w:val="24"/>
          <w:szCs w:val="24"/>
          <w:lang w:val="en-US"/>
        </w:rPr>
        <w:t>boletos</w:t>
      </w:r>
      <w:r w:rsidRPr="4F6172DB" w:rsidR="70813441">
        <w:rPr>
          <w:rFonts w:ascii="Times New Roman" w:hAnsi="Times New Roman" w:eastAsia="Times New Roman" w:cs="Times New Roman"/>
          <w:noProof w:val="0"/>
          <w:sz w:val="24"/>
          <w:szCs w:val="24"/>
          <w:lang w:val="en-US"/>
        </w:rPr>
        <w:t xml:space="preserve"> antes del </w:t>
      </w:r>
      <w:r w:rsidRPr="4F6172DB" w:rsidR="70813441">
        <w:rPr>
          <w:rFonts w:ascii="Times New Roman" w:hAnsi="Times New Roman" w:eastAsia="Times New Roman" w:cs="Times New Roman"/>
          <w:b w:val="1"/>
          <w:bCs w:val="1"/>
          <w:noProof w:val="0"/>
          <w:sz w:val="24"/>
          <w:szCs w:val="24"/>
          <w:lang w:val="en-US"/>
        </w:rPr>
        <w:t xml:space="preserve">9 de </w:t>
      </w:r>
      <w:r w:rsidRPr="4F6172DB" w:rsidR="70813441">
        <w:rPr>
          <w:rFonts w:ascii="Times New Roman" w:hAnsi="Times New Roman" w:eastAsia="Times New Roman" w:cs="Times New Roman"/>
          <w:b w:val="1"/>
          <w:bCs w:val="1"/>
          <w:noProof w:val="0"/>
          <w:sz w:val="24"/>
          <w:szCs w:val="24"/>
          <w:lang w:val="en-US"/>
        </w:rPr>
        <w:t>septiembre</w:t>
      </w:r>
      <w:r w:rsidRPr="4F6172DB" w:rsidR="70813441">
        <w:rPr>
          <w:rFonts w:ascii="Times New Roman" w:hAnsi="Times New Roman" w:eastAsia="Times New Roman" w:cs="Times New Roman"/>
          <w:b w:val="1"/>
          <w:bCs w:val="1"/>
          <w:noProof w:val="0"/>
          <w:sz w:val="24"/>
          <w:szCs w:val="24"/>
          <w:lang w:val="en-US"/>
        </w:rPr>
        <w:t xml:space="preserve"> de 2025</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podrán</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viajar</w:t>
      </w:r>
      <w:r w:rsidRPr="4F6172DB" w:rsidR="70813441">
        <w:rPr>
          <w:rFonts w:ascii="Times New Roman" w:hAnsi="Times New Roman" w:eastAsia="Times New Roman" w:cs="Times New Roman"/>
          <w:noProof w:val="0"/>
          <w:sz w:val="24"/>
          <w:szCs w:val="24"/>
          <w:lang w:val="en-US"/>
        </w:rPr>
        <w:t xml:space="preserve"> de </w:t>
      </w:r>
      <w:r w:rsidRPr="4F6172DB" w:rsidR="70813441">
        <w:rPr>
          <w:rFonts w:ascii="Times New Roman" w:hAnsi="Times New Roman" w:eastAsia="Times New Roman" w:cs="Times New Roman"/>
          <w:noProof w:val="0"/>
          <w:sz w:val="24"/>
          <w:szCs w:val="24"/>
          <w:lang w:val="en-US"/>
        </w:rPr>
        <w:t>Estambul</w:t>
      </w:r>
      <w:r w:rsidRPr="4F6172DB" w:rsidR="70813441">
        <w:rPr>
          <w:rFonts w:ascii="Times New Roman" w:hAnsi="Times New Roman" w:eastAsia="Times New Roman" w:cs="Times New Roman"/>
          <w:noProof w:val="0"/>
          <w:sz w:val="24"/>
          <w:szCs w:val="24"/>
          <w:lang w:val="en-US"/>
        </w:rPr>
        <w:t xml:space="preserve"> a Misrata </w:t>
      </w:r>
      <w:r w:rsidRPr="4F6172DB" w:rsidR="70813441">
        <w:rPr>
          <w:rFonts w:ascii="Times New Roman" w:hAnsi="Times New Roman" w:eastAsia="Times New Roman" w:cs="Times New Roman"/>
          <w:noProof w:val="0"/>
          <w:sz w:val="24"/>
          <w:szCs w:val="24"/>
          <w:lang w:val="en-US"/>
        </w:rPr>
        <w:t>desde</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b w:val="1"/>
          <w:bCs w:val="1"/>
          <w:noProof w:val="0"/>
          <w:sz w:val="24"/>
          <w:szCs w:val="24"/>
          <w:lang w:val="en-US"/>
        </w:rPr>
        <w:t>USD 349</w:t>
      </w:r>
      <w:r w:rsidRPr="4F6172DB" w:rsidR="70813441">
        <w:rPr>
          <w:rFonts w:ascii="Times New Roman" w:hAnsi="Times New Roman" w:eastAsia="Times New Roman" w:cs="Times New Roman"/>
          <w:noProof w:val="0"/>
          <w:sz w:val="24"/>
          <w:szCs w:val="24"/>
          <w:lang w:val="en-US"/>
        </w:rPr>
        <w:t xml:space="preserve">, y de Misrata a </w:t>
      </w:r>
      <w:r w:rsidRPr="4F6172DB" w:rsidR="70813441">
        <w:rPr>
          <w:rFonts w:ascii="Times New Roman" w:hAnsi="Times New Roman" w:eastAsia="Times New Roman" w:cs="Times New Roman"/>
          <w:noProof w:val="0"/>
          <w:sz w:val="24"/>
          <w:szCs w:val="24"/>
          <w:lang w:val="en-US"/>
        </w:rPr>
        <w:t>Estambul</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desde</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b w:val="1"/>
          <w:bCs w:val="1"/>
          <w:noProof w:val="0"/>
          <w:sz w:val="24"/>
          <w:szCs w:val="24"/>
          <w:lang w:val="en-US"/>
        </w:rPr>
        <w:t>USD 249</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válidos</w:t>
      </w:r>
      <w:r w:rsidRPr="4F6172DB" w:rsidR="70813441">
        <w:rPr>
          <w:rFonts w:ascii="Times New Roman" w:hAnsi="Times New Roman" w:eastAsia="Times New Roman" w:cs="Times New Roman"/>
          <w:noProof w:val="0"/>
          <w:sz w:val="24"/>
          <w:szCs w:val="24"/>
          <w:lang w:val="en-US"/>
        </w:rPr>
        <w:t xml:space="preserve"> para </w:t>
      </w:r>
      <w:r w:rsidRPr="4F6172DB" w:rsidR="70813441">
        <w:rPr>
          <w:rFonts w:ascii="Times New Roman" w:hAnsi="Times New Roman" w:eastAsia="Times New Roman" w:cs="Times New Roman"/>
          <w:noProof w:val="0"/>
          <w:sz w:val="24"/>
          <w:szCs w:val="24"/>
          <w:lang w:val="en-US"/>
        </w:rPr>
        <w:t>viajes</w:t>
      </w:r>
      <w:r w:rsidRPr="4F6172DB" w:rsidR="70813441">
        <w:rPr>
          <w:rFonts w:ascii="Times New Roman" w:hAnsi="Times New Roman" w:eastAsia="Times New Roman" w:cs="Times New Roman"/>
          <w:noProof w:val="0"/>
          <w:sz w:val="24"/>
          <w:szCs w:val="24"/>
          <w:lang w:val="en-US"/>
        </w:rPr>
        <w:t xml:space="preserve"> hasta </w:t>
      </w:r>
      <w:r w:rsidRPr="4F6172DB" w:rsidR="70813441">
        <w:rPr>
          <w:rFonts w:ascii="Times New Roman" w:hAnsi="Times New Roman" w:eastAsia="Times New Roman" w:cs="Times New Roman"/>
          <w:noProof w:val="0"/>
          <w:sz w:val="24"/>
          <w:szCs w:val="24"/>
          <w:lang w:val="en-US"/>
        </w:rPr>
        <w:t>el</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b w:val="1"/>
          <w:bCs w:val="1"/>
          <w:noProof w:val="0"/>
          <w:sz w:val="24"/>
          <w:szCs w:val="24"/>
          <w:lang w:val="en-US"/>
        </w:rPr>
        <w:t xml:space="preserve">30 de </w:t>
      </w:r>
      <w:r w:rsidRPr="4F6172DB" w:rsidR="70813441">
        <w:rPr>
          <w:rFonts w:ascii="Times New Roman" w:hAnsi="Times New Roman" w:eastAsia="Times New Roman" w:cs="Times New Roman"/>
          <w:b w:val="1"/>
          <w:bCs w:val="1"/>
          <w:noProof w:val="0"/>
          <w:sz w:val="24"/>
          <w:szCs w:val="24"/>
          <w:lang w:val="en-US"/>
        </w:rPr>
        <w:t>noviembre</w:t>
      </w:r>
      <w:r w:rsidRPr="4F6172DB" w:rsidR="70813441">
        <w:rPr>
          <w:rFonts w:ascii="Times New Roman" w:hAnsi="Times New Roman" w:eastAsia="Times New Roman" w:cs="Times New Roman"/>
          <w:b w:val="1"/>
          <w:bCs w:val="1"/>
          <w:noProof w:val="0"/>
          <w:sz w:val="24"/>
          <w:szCs w:val="24"/>
          <w:lang w:val="en-US"/>
        </w:rPr>
        <w:t xml:space="preserve"> de 2025</w:t>
      </w:r>
      <w:r w:rsidRPr="4F6172DB" w:rsidR="70813441">
        <w:rPr>
          <w:rFonts w:ascii="Times New Roman" w:hAnsi="Times New Roman" w:eastAsia="Times New Roman" w:cs="Times New Roman"/>
          <w:noProof w:val="0"/>
          <w:sz w:val="24"/>
          <w:szCs w:val="24"/>
          <w:lang w:val="en-US"/>
        </w:rPr>
        <w:t xml:space="preserve">. Las </w:t>
      </w:r>
      <w:r w:rsidRPr="4F6172DB" w:rsidR="70813441">
        <w:rPr>
          <w:rFonts w:ascii="Times New Roman" w:hAnsi="Times New Roman" w:eastAsia="Times New Roman" w:cs="Times New Roman"/>
          <w:noProof w:val="0"/>
          <w:sz w:val="24"/>
          <w:szCs w:val="24"/>
          <w:lang w:val="en-US"/>
        </w:rPr>
        <w:t>tarifas</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promocionales</w:t>
      </w:r>
      <w:r w:rsidRPr="4F6172DB" w:rsidR="70813441">
        <w:rPr>
          <w:rFonts w:ascii="Times New Roman" w:hAnsi="Times New Roman" w:eastAsia="Times New Roman" w:cs="Times New Roman"/>
          <w:noProof w:val="0"/>
          <w:sz w:val="24"/>
          <w:szCs w:val="24"/>
          <w:lang w:val="en-US"/>
        </w:rPr>
        <w:t xml:space="preserve"> se </w:t>
      </w:r>
      <w:r w:rsidRPr="4F6172DB" w:rsidR="70813441">
        <w:rPr>
          <w:rFonts w:ascii="Times New Roman" w:hAnsi="Times New Roman" w:eastAsia="Times New Roman" w:cs="Times New Roman"/>
          <w:noProof w:val="0"/>
          <w:sz w:val="24"/>
          <w:szCs w:val="24"/>
          <w:lang w:val="en-US"/>
        </w:rPr>
        <w:t>basan</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en</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el</w:t>
      </w:r>
      <w:r w:rsidRPr="4F6172DB" w:rsidR="70813441">
        <w:rPr>
          <w:rFonts w:ascii="Times New Roman" w:hAnsi="Times New Roman" w:eastAsia="Times New Roman" w:cs="Times New Roman"/>
          <w:noProof w:val="0"/>
          <w:sz w:val="24"/>
          <w:szCs w:val="24"/>
          <w:lang w:val="en-US"/>
        </w:rPr>
        <w:t xml:space="preserve"> sitio web </w:t>
      </w:r>
      <w:r w:rsidRPr="4F6172DB" w:rsidR="70813441">
        <w:rPr>
          <w:rFonts w:ascii="Times New Roman" w:hAnsi="Times New Roman" w:eastAsia="Times New Roman" w:cs="Times New Roman"/>
          <w:noProof w:val="0"/>
          <w:sz w:val="24"/>
          <w:szCs w:val="24"/>
          <w:lang w:val="en-US"/>
        </w:rPr>
        <w:t>oficial</w:t>
      </w:r>
      <w:r w:rsidRPr="4F6172DB" w:rsidR="70813441">
        <w:rPr>
          <w:rFonts w:ascii="Times New Roman" w:hAnsi="Times New Roman" w:eastAsia="Times New Roman" w:cs="Times New Roman"/>
          <w:noProof w:val="0"/>
          <w:sz w:val="24"/>
          <w:szCs w:val="24"/>
          <w:lang w:val="en-US"/>
        </w:rPr>
        <w:t xml:space="preserve"> de Turkish Airlines y </w:t>
      </w:r>
      <w:r w:rsidRPr="4F6172DB" w:rsidR="70813441">
        <w:rPr>
          <w:rFonts w:ascii="Times New Roman" w:hAnsi="Times New Roman" w:eastAsia="Times New Roman" w:cs="Times New Roman"/>
          <w:noProof w:val="0"/>
          <w:sz w:val="24"/>
          <w:szCs w:val="24"/>
          <w:lang w:val="en-US"/>
        </w:rPr>
        <w:t>pueden</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variar</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en</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oficinas</w:t>
      </w:r>
      <w:r w:rsidRPr="4F6172DB" w:rsidR="70813441">
        <w:rPr>
          <w:rFonts w:ascii="Times New Roman" w:hAnsi="Times New Roman" w:eastAsia="Times New Roman" w:cs="Times New Roman"/>
          <w:noProof w:val="0"/>
          <w:sz w:val="24"/>
          <w:szCs w:val="24"/>
          <w:lang w:val="en-US"/>
        </w:rPr>
        <w:t xml:space="preserve"> de </w:t>
      </w:r>
      <w:r w:rsidRPr="4F6172DB" w:rsidR="70813441">
        <w:rPr>
          <w:rFonts w:ascii="Times New Roman" w:hAnsi="Times New Roman" w:eastAsia="Times New Roman" w:cs="Times New Roman"/>
          <w:noProof w:val="0"/>
          <w:sz w:val="24"/>
          <w:szCs w:val="24"/>
          <w:lang w:val="en-US"/>
        </w:rPr>
        <w:t>ventas</w:t>
      </w:r>
      <w:r w:rsidRPr="4F6172DB" w:rsidR="70813441">
        <w:rPr>
          <w:rFonts w:ascii="Times New Roman" w:hAnsi="Times New Roman" w:eastAsia="Times New Roman" w:cs="Times New Roman"/>
          <w:noProof w:val="0"/>
          <w:sz w:val="24"/>
          <w:szCs w:val="24"/>
          <w:lang w:val="en-US"/>
        </w:rPr>
        <w:t xml:space="preserve"> y </w:t>
      </w:r>
      <w:r w:rsidRPr="4F6172DB" w:rsidR="70813441">
        <w:rPr>
          <w:rFonts w:ascii="Times New Roman" w:hAnsi="Times New Roman" w:eastAsia="Times New Roman" w:cs="Times New Roman"/>
          <w:noProof w:val="0"/>
          <w:sz w:val="24"/>
          <w:szCs w:val="24"/>
          <w:lang w:val="en-US"/>
        </w:rPr>
        <w:t>agencias</w:t>
      </w:r>
      <w:r w:rsidRPr="4F6172DB" w:rsidR="70813441">
        <w:rPr>
          <w:rFonts w:ascii="Times New Roman" w:hAnsi="Times New Roman" w:eastAsia="Times New Roman" w:cs="Times New Roman"/>
          <w:noProof w:val="0"/>
          <w:sz w:val="24"/>
          <w:szCs w:val="24"/>
          <w:lang w:val="en-US"/>
        </w:rPr>
        <w:t xml:space="preserve"> de </w:t>
      </w:r>
      <w:r w:rsidRPr="4F6172DB" w:rsidR="70813441">
        <w:rPr>
          <w:rFonts w:ascii="Times New Roman" w:hAnsi="Times New Roman" w:eastAsia="Times New Roman" w:cs="Times New Roman"/>
          <w:noProof w:val="0"/>
          <w:sz w:val="24"/>
          <w:szCs w:val="24"/>
          <w:lang w:val="en-US"/>
        </w:rPr>
        <w:t>viajes</w:t>
      </w:r>
      <w:r w:rsidRPr="4F6172DB" w:rsidR="70813441">
        <w:rPr>
          <w:rFonts w:ascii="Times New Roman" w:hAnsi="Times New Roman" w:eastAsia="Times New Roman" w:cs="Times New Roman"/>
          <w:noProof w:val="0"/>
          <w:sz w:val="24"/>
          <w:szCs w:val="24"/>
          <w:lang w:val="en-US"/>
        </w:rPr>
        <w:t>.</w:t>
      </w:r>
    </w:p>
    <w:p w:rsidR="00D9518E" w:rsidP="4F6172DB" w:rsidRDefault="00D9518E" w14:paraId="54E3F240" w14:textId="7379968F">
      <w:pPr>
        <w:spacing w:before="240" w:beforeAutospacing="off" w:after="240" w:afterAutospacing="off" w:line="276" w:lineRule="auto"/>
        <w:jc w:val="both"/>
        <w:rPr>
          <w:rFonts w:ascii="Times New Roman" w:hAnsi="Times New Roman" w:eastAsia="Times New Roman" w:cs="Times New Roman"/>
          <w:noProof w:val="0"/>
          <w:sz w:val="24"/>
          <w:szCs w:val="24"/>
          <w:lang w:val="en-US"/>
        </w:rPr>
      </w:pPr>
      <w:r w:rsidRPr="4F6172DB" w:rsidR="70813441">
        <w:rPr>
          <w:rFonts w:ascii="Times New Roman" w:hAnsi="Times New Roman" w:eastAsia="Times New Roman" w:cs="Times New Roman"/>
          <w:noProof w:val="0"/>
          <w:sz w:val="24"/>
          <w:szCs w:val="24"/>
          <w:lang w:val="en-US"/>
        </w:rPr>
        <w:t>Ubicada</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en</w:t>
      </w:r>
      <w:r w:rsidRPr="4F6172DB" w:rsidR="70813441">
        <w:rPr>
          <w:rFonts w:ascii="Times New Roman" w:hAnsi="Times New Roman" w:eastAsia="Times New Roman" w:cs="Times New Roman"/>
          <w:noProof w:val="0"/>
          <w:sz w:val="24"/>
          <w:szCs w:val="24"/>
          <w:lang w:val="en-US"/>
        </w:rPr>
        <w:t xml:space="preserve"> la costa </w:t>
      </w:r>
      <w:r w:rsidRPr="4F6172DB" w:rsidR="70813441">
        <w:rPr>
          <w:rFonts w:ascii="Times New Roman" w:hAnsi="Times New Roman" w:eastAsia="Times New Roman" w:cs="Times New Roman"/>
          <w:noProof w:val="0"/>
          <w:sz w:val="24"/>
          <w:szCs w:val="24"/>
          <w:lang w:val="en-US"/>
        </w:rPr>
        <w:t>mediterránea</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en</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el</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noroeste</w:t>
      </w:r>
      <w:r w:rsidRPr="4F6172DB" w:rsidR="70813441">
        <w:rPr>
          <w:rFonts w:ascii="Times New Roman" w:hAnsi="Times New Roman" w:eastAsia="Times New Roman" w:cs="Times New Roman"/>
          <w:noProof w:val="0"/>
          <w:sz w:val="24"/>
          <w:szCs w:val="24"/>
          <w:lang w:val="en-US"/>
        </w:rPr>
        <w:t xml:space="preserve"> de Libia, Misrata es la </w:t>
      </w:r>
      <w:r w:rsidRPr="4F6172DB" w:rsidR="70813441">
        <w:rPr>
          <w:rFonts w:ascii="Times New Roman" w:hAnsi="Times New Roman" w:eastAsia="Times New Roman" w:cs="Times New Roman"/>
          <w:noProof w:val="0"/>
          <w:sz w:val="24"/>
          <w:szCs w:val="24"/>
          <w:lang w:val="en-US"/>
        </w:rPr>
        <w:t>tercera</w:t>
      </w:r>
      <w:r w:rsidRPr="4F6172DB" w:rsidR="70813441">
        <w:rPr>
          <w:rFonts w:ascii="Times New Roman" w:hAnsi="Times New Roman" w:eastAsia="Times New Roman" w:cs="Times New Roman"/>
          <w:noProof w:val="0"/>
          <w:sz w:val="24"/>
          <w:szCs w:val="24"/>
          <w:lang w:val="en-US"/>
        </w:rPr>
        <w:t xml:space="preserve"> ciudad </w:t>
      </w:r>
      <w:r w:rsidRPr="4F6172DB" w:rsidR="70813441">
        <w:rPr>
          <w:rFonts w:ascii="Times New Roman" w:hAnsi="Times New Roman" w:eastAsia="Times New Roman" w:cs="Times New Roman"/>
          <w:noProof w:val="0"/>
          <w:sz w:val="24"/>
          <w:szCs w:val="24"/>
          <w:lang w:val="en-US"/>
        </w:rPr>
        <w:t>más</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grande</w:t>
      </w:r>
      <w:r w:rsidRPr="4F6172DB" w:rsidR="70813441">
        <w:rPr>
          <w:rFonts w:ascii="Times New Roman" w:hAnsi="Times New Roman" w:eastAsia="Times New Roman" w:cs="Times New Roman"/>
          <w:noProof w:val="0"/>
          <w:sz w:val="24"/>
          <w:szCs w:val="24"/>
          <w:lang w:val="en-US"/>
        </w:rPr>
        <w:t xml:space="preserve"> del </w:t>
      </w:r>
      <w:r w:rsidRPr="4F6172DB" w:rsidR="70813441">
        <w:rPr>
          <w:rFonts w:ascii="Times New Roman" w:hAnsi="Times New Roman" w:eastAsia="Times New Roman" w:cs="Times New Roman"/>
          <w:noProof w:val="0"/>
          <w:sz w:val="24"/>
          <w:szCs w:val="24"/>
          <w:lang w:val="en-US"/>
        </w:rPr>
        <w:t>país</w:t>
      </w:r>
      <w:r w:rsidRPr="4F6172DB" w:rsidR="70813441">
        <w:rPr>
          <w:rFonts w:ascii="Times New Roman" w:hAnsi="Times New Roman" w:eastAsia="Times New Roman" w:cs="Times New Roman"/>
          <w:noProof w:val="0"/>
          <w:sz w:val="24"/>
          <w:szCs w:val="24"/>
          <w:lang w:val="en-US"/>
        </w:rPr>
        <w:t xml:space="preserve"> y uno de sus </w:t>
      </w:r>
      <w:r w:rsidRPr="4F6172DB" w:rsidR="70813441">
        <w:rPr>
          <w:rFonts w:ascii="Times New Roman" w:hAnsi="Times New Roman" w:eastAsia="Times New Roman" w:cs="Times New Roman"/>
          <w:noProof w:val="0"/>
          <w:sz w:val="24"/>
          <w:szCs w:val="24"/>
          <w:lang w:val="en-US"/>
        </w:rPr>
        <w:t>centros</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más</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desarrollados</w:t>
      </w:r>
      <w:r w:rsidRPr="4F6172DB" w:rsidR="70813441">
        <w:rPr>
          <w:rFonts w:ascii="Times New Roman" w:hAnsi="Times New Roman" w:eastAsia="Times New Roman" w:cs="Times New Roman"/>
          <w:noProof w:val="0"/>
          <w:sz w:val="24"/>
          <w:szCs w:val="24"/>
          <w:lang w:val="en-US"/>
        </w:rPr>
        <w:t xml:space="preserve"> de </w:t>
      </w:r>
      <w:r w:rsidRPr="4F6172DB" w:rsidR="70813441">
        <w:rPr>
          <w:rFonts w:ascii="Times New Roman" w:hAnsi="Times New Roman" w:eastAsia="Times New Roman" w:cs="Times New Roman"/>
          <w:noProof w:val="0"/>
          <w:sz w:val="24"/>
          <w:szCs w:val="24"/>
          <w:lang w:val="en-US"/>
        </w:rPr>
        <w:t>industria</w:t>
      </w:r>
      <w:r w:rsidRPr="4F6172DB" w:rsidR="70813441">
        <w:rPr>
          <w:rFonts w:ascii="Times New Roman" w:hAnsi="Times New Roman" w:eastAsia="Times New Roman" w:cs="Times New Roman"/>
          <w:noProof w:val="0"/>
          <w:sz w:val="24"/>
          <w:szCs w:val="24"/>
          <w:lang w:val="en-US"/>
        </w:rPr>
        <w:t xml:space="preserve"> y </w:t>
      </w:r>
      <w:r w:rsidRPr="4F6172DB" w:rsidR="70813441">
        <w:rPr>
          <w:rFonts w:ascii="Times New Roman" w:hAnsi="Times New Roman" w:eastAsia="Times New Roman" w:cs="Times New Roman"/>
          <w:noProof w:val="0"/>
          <w:sz w:val="24"/>
          <w:szCs w:val="24"/>
          <w:lang w:val="en-US"/>
        </w:rPr>
        <w:t>comercio</w:t>
      </w:r>
      <w:r w:rsidRPr="4F6172DB" w:rsidR="70813441">
        <w:rPr>
          <w:rFonts w:ascii="Times New Roman" w:hAnsi="Times New Roman" w:eastAsia="Times New Roman" w:cs="Times New Roman"/>
          <w:noProof w:val="0"/>
          <w:sz w:val="24"/>
          <w:szCs w:val="24"/>
          <w:lang w:val="en-US"/>
        </w:rPr>
        <w:t xml:space="preserve">. El Puerto de Misrata se </w:t>
      </w:r>
      <w:r w:rsidRPr="4F6172DB" w:rsidR="70813441">
        <w:rPr>
          <w:rFonts w:ascii="Times New Roman" w:hAnsi="Times New Roman" w:eastAsia="Times New Roman" w:cs="Times New Roman"/>
          <w:noProof w:val="0"/>
          <w:sz w:val="24"/>
          <w:szCs w:val="24"/>
          <w:lang w:val="en-US"/>
        </w:rPr>
        <w:t>encuentra</w:t>
      </w:r>
      <w:r w:rsidRPr="4F6172DB" w:rsidR="70813441">
        <w:rPr>
          <w:rFonts w:ascii="Times New Roman" w:hAnsi="Times New Roman" w:eastAsia="Times New Roman" w:cs="Times New Roman"/>
          <w:noProof w:val="0"/>
          <w:sz w:val="24"/>
          <w:szCs w:val="24"/>
          <w:lang w:val="en-US"/>
        </w:rPr>
        <w:t xml:space="preserve"> entre </w:t>
      </w:r>
      <w:r w:rsidRPr="4F6172DB" w:rsidR="70813441">
        <w:rPr>
          <w:rFonts w:ascii="Times New Roman" w:hAnsi="Times New Roman" w:eastAsia="Times New Roman" w:cs="Times New Roman"/>
          <w:noProof w:val="0"/>
          <w:sz w:val="24"/>
          <w:szCs w:val="24"/>
          <w:lang w:val="en-US"/>
        </w:rPr>
        <w:t>los</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centros</w:t>
      </w:r>
      <w:r w:rsidRPr="4F6172DB" w:rsidR="70813441">
        <w:rPr>
          <w:rFonts w:ascii="Times New Roman" w:hAnsi="Times New Roman" w:eastAsia="Times New Roman" w:cs="Times New Roman"/>
          <w:noProof w:val="0"/>
          <w:sz w:val="24"/>
          <w:szCs w:val="24"/>
          <w:lang w:val="en-US"/>
        </w:rPr>
        <w:t xml:space="preserve"> de </w:t>
      </w:r>
      <w:r w:rsidRPr="4F6172DB" w:rsidR="70813441">
        <w:rPr>
          <w:rFonts w:ascii="Times New Roman" w:hAnsi="Times New Roman" w:eastAsia="Times New Roman" w:cs="Times New Roman"/>
          <w:noProof w:val="0"/>
          <w:sz w:val="24"/>
          <w:szCs w:val="24"/>
          <w:lang w:val="en-US"/>
        </w:rPr>
        <w:t>transporte</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marítimo</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más</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importantes</w:t>
      </w:r>
      <w:r w:rsidRPr="4F6172DB" w:rsidR="70813441">
        <w:rPr>
          <w:rFonts w:ascii="Times New Roman" w:hAnsi="Times New Roman" w:eastAsia="Times New Roman" w:cs="Times New Roman"/>
          <w:noProof w:val="0"/>
          <w:sz w:val="24"/>
          <w:szCs w:val="24"/>
          <w:lang w:val="en-US"/>
        </w:rPr>
        <w:t xml:space="preserve"> del </w:t>
      </w:r>
      <w:r w:rsidRPr="4F6172DB" w:rsidR="70813441">
        <w:rPr>
          <w:rFonts w:ascii="Times New Roman" w:hAnsi="Times New Roman" w:eastAsia="Times New Roman" w:cs="Times New Roman"/>
          <w:noProof w:val="0"/>
          <w:sz w:val="24"/>
          <w:szCs w:val="24"/>
          <w:lang w:val="en-US"/>
        </w:rPr>
        <w:t>norte</w:t>
      </w:r>
      <w:r w:rsidRPr="4F6172DB" w:rsidR="70813441">
        <w:rPr>
          <w:rFonts w:ascii="Times New Roman" w:hAnsi="Times New Roman" w:eastAsia="Times New Roman" w:cs="Times New Roman"/>
          <w:noProof w:val="0"/>
          <w:sz w:val="24"/>
          <w:szCs w:val="24"/>
          <w:lang w:val="en-US"/>
        </w:rPr>
        <w:t xml:space="preserve"> de África.</w:t>
      </w:r>
    </w:p>
    <w:p w:rsidR="00D9518E" w:rsidP="4F6172DB" w:rsidRDefault="00D9518E" w14:paraId="54C6ABD8" w14:textId="7DB11B20">
      <w:pPr>
        <w:spacing w:before="240" w:beforeAutospacing="off" w:after="240" w:afterAutospacing="off" w:line="276" w:lineRule="auto"/>
        <w:jc w:val="both"/>
        <w:rPr>
          <w:rFonts w:ascii="Times New Roman" w:hAnsi="Times New Roman" w:eastAsia="Times New Roman" w:cs="Times New Roman"/>
          <w:noProof w:val="0"/>
          <w:sz w:val="24"/>
          <w:szCs w:val="24"/>
          <w:lang w:val="en-US"/>
        </w:rPr>
      </w:pPr>
      <w:r w:rsidRPr="4F6172DB" w:rsidR="70813441">
        <w:rPr>
          <w:rFonts w:ascii="Times New Roman" w:hAnsi="Times New Roman" w:eastAsia="Times New Roman" w:cs="Times New Roman"/>
          <w:noProof w:val="0"/>
          <w:sz w:val="24"/>
          <w:szCs w:val="24"/>
          <w:lang w:val="en-US"/>
        </w:rPr>
        <w:t xml:space="preserve">Para </w:t>
      </w:r>
      <w:r w:rsidRPr="4F6172DB" w:rsidR="70813441">
        <w:rPr>
          <w:rFonts w:ascii="Times New Roman" w:hAnsi="Times New Roman" w:eastAsia="Times New Roman" w:cs="Times New Roman"/>
          <w:noProof w:val="0"/>
          <w:sz w:val="24"/>
          <w:szCs w:val="24"/>
          <w:lang w:val="en-US"/>
        </w:rPr>
        <w:t>obtener</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más</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información</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sobre</w:t>
      </w:r>
      <w:r w:rsidRPr="4F6172DB" w:rsidR="70813441">
        <w:rPr>
          <w:rFonts w:ascii="Times New Roman" w:hAnsi="Times New Roman" w:eastAsia="Times New Roman" w:cs="Times New Roman"/>
          <w:noProof w:val="0"/>
          <w:sz w:val="24"/>
          <w:szCs w:val="24"/>
          <w:lang w:val="en-US"/>
        </w:rPr>
        <w:t xml:space="preserve"> Turkish Airlines y sus </w:t>
      </w:r>
      <w:r w:rsidRPr="4F6172DB" w:rsidR="70813441">
        <w:rPr>
          <w:rFonts w:ascii="Times New Roman" w:hAnsi="Times New Roman" w:eastAsia="Times New Roman" w:cs="Times New Roman"/>
          <w:noProof w:val="0"/>
          <w:sz w:val="24"/>
          <w:szCs w:val="24"/>
          <w:lang w:val="en-US"/>
        </w:rPr>
        <w:t>horarios</w:t>
      </w:r>
      <w:r w:rsidRPr="4F6172DB" w:rsidR="70813441">
        <w:rPr>
          <w:rFonts w:ascii="Times New Roman" w:hAnsi="Times New Roman" w:eastAsia="Times New Roman" w:cs="Times New Roman"/>
          <w:noProof w:val="0"/>
          <w:sz w:val="24"/>
          <w:szCs w:val="24"/>
          <w:lang w:val="en-US"/>
        </w:rPr>
        <w:t xml:space="preserve"> de </w:t>
      </w:r>
      <w:r w:rsidRPr="4F6172DB" w:rsidR="70813441">
        <w:rPr>
          <w:rFonts w:ascii="Times New Roman" w:hAnsi="Times New Roman" w:eastAsia="Times New Roman" w:cs="Times New Roman"/>
          <w:noProof w:val="0"/>
          <w:sz w:val="24"/>
          <w:szCs w:val="24"/>
          <w:lang w:val="en-US"/>
        </w:rPr>
        <w:t>vuelo</w:t>
      </w:r>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visite</w:t>
      </w:r>
      <w:r w:rsidRPr="4F6172DB" w:rsidR="70813441">
        <w:rPr>
          <w:rFonts w:ascii="Times New Roman" w:hAnsi="Times New Roman" w:eastAsia="Times New Roman" w:cs="Times New Roman"/>
          <w:noProof w:val="0"/>
          <w:sz w:val="24"/>
          <w:szCs w:val="24"/>
          <w:lang w:val="en-US"/>
        </w:rPr>
        <w:t xml:space="preserve"> </w:t>
      </w:r>
      <w:hyperlink r:id="Rc3ff6c60fc6c48c8">
        <w:r w:rsidRPr="4F6172DB" w:rsidR="70813441">
          <w:rPr>
            <w:rStyle w:val="Hyperlink"/>
            <w:rFonts w:ascii="Times New Roman" w:hAnsi="Times New Roman" w:eastAsia="Times New Roman" w:cs="Times New Roman"/>
            <w:b w:val="1"/>
            <w:bCs w:val="1"/>
            <w:noProof w:val="0"/>
            <w:sz w:val="24"/>
            <w:szCs w:val="24"/>
            <w:lang w:val="en-US"/>
          </w:rPr>
          <w:t>www.turkishairlines.com</w:t>
        </w:r>
      </w:hyperlink>
      <w:r w:rsidRPr="4F6172DB" w:rsidR="70813441">
        <w:rPr>
          <w:rFonts w:ascii="Times New Roman" w:hAnsi="Times New Roman" w:eastAsia="Times New Roman" w:cs="Times New Roman"/>
          <w:noProof w:val="0"/>
          <w:sz w:val="24"/>
          <w:szCs w:val="24"/>
          <w:lang w:val="en-US"/>
        </w:rPr>
        <w:t xml:space="preserve">, </w:t>
      </w:r>
      <w:r w:rsidRPr="4F6172DB" w:rsidR="70813441">
        <w:rPr>
          <w:rFonts w:ascii="Times New Roman" w:hAnsi="Times New Roman" w:eastAsia="Times New Roman" w:cs="Times New Roman"/>
          <w:noProof w:val="0"/>
          <w:sz w:val="24"/>
          <w:szCs w:val="24"/>
          <w:lang w:val="en-US"/>
        </w:rPr>
        <w:t>llame</w:t>
      </w:r>
      <w:r w:rsidRPr="4F6172DB" w:rsidR="70813441">
        <w:rPr>
          <w:rFonts w:ascii="Times New Roman" w:hAnsi="Times New Roman" w:eastAsia="Times New Roman" w:cs="Times New Roman"/>
          <w:noProof w:val="0"/>
          <w:sz w:val="24"/>
          <w:szCs w:val="24"/>
          <w:lang w:val="en-US"/>
        </w:rPr>
        <w:t xml:space="preserve"> al </w:t>
      </w:r>
      <w:r w:rsidRPr="4F6172DB" w:rsidR="70813441">
        <w:rPr>
          <w:rFonts w:ascii="Times New Roman" w:hAnsi="Times New Roman" w:eastAsia="Times New Roman" w:cs="Times New Roman"/>
          <w:b w:val="1"/>
          <w:bCs w:val="1"/>
          <w:noProof w:val="0"/>
          <w:sz w:val="24"/>
          <w:szCs w:val="24"/>
          <w:lang w:val="en-US"/>
        </w:rPr>
        <w:t>Centro de Contacto +90 444 0 849</w:t>
      </w:r>
      <w:r w:rsidRPr="4F6172DB" w:rsidR="70813441">
        <w:rPr>
          <w:rFonts w:ascii="Times New Roman" w:hAnsi="Times New Roman" w:eastAsia="Times New Roman" w:cs="Times New Roman"/>
          <w:noProof w:val="0"/>
          <w:sz w:val="24"/>
          <w:szCs w:val="24"/>
          <w:lang w:val="en-US"/>
        </w:rPr>
        <w:t xml:space="preserve">, o </w:t>
      </w:r>
      <w:r w:rsidRPr="4F6172DB" w:rsidR="70813441">
        <w:rPr>
          <w:rFonts w:ascii="Times New Roman" w:hAnsi="Times New Roman" w:eastAsia="Times New Roman" w:cs="Times New Roman"/>
          <w:noProof w:val="0"/>
          <w:sz w:val="24"/>
          <w:szCs w:val="24"/>
          <w:lang w:val="en-US"/>
        </w:rPr>
        <w:t>acuda</w:t>
      </w:r>
      <w:r w:rsidRPr="4F6172DB" w:rsidR="70813441">
        <w:rPr>
          <w:rFonts w:ascii="Times New Roman" w:hAnsi="Times New Roman" w:eastAsia="Times New Roman" w:cs="Times New Roman"/>
          <w:noProof w:val="0"/>
          <w:sz w:val="24"/>
          <w:szCs w:val="24"/>
          <w:lang w:val="en-US"/>
        </w:rPr>
        <w:t xml:space="preserve"> a las </w:t>
      </w:r>
      <w:r w:rsidRPr="4F6172DB" w:rsidR="70813441">
        <w:rPr>
          <w:rFonts w:ascii="Times New Roman" w:hAnsi="Times New Roman" w:eastAsia="Times New Roman" w:cs="Times New Roman"/>
          <w:noProof w:val="0"/>
          <w:sz w:val="24"/>
          <w:szCs w:val="24"/>
          <w:lang w:val="en-US"/>
        </w:rPr>
        <w:t>oficinas</w:t>
      </w:r>
      <w:r w:rsidRPr="4F6172DB" w:rsidR="70813441">
        <w:rPr>
          <w:rFonts w:ascii="Times New Roman" w:hAnsi="Times New Roman" w:eastAsia="Times New Roman" w:cs="Times New Roman"/>
          <w:noProof w:val="0"/>
          <w:sz w:val="24"/>
          <w:szCs w:val="24"/>
          <w:lang w:val="en-US"/>
        </w:rPr>
        <w:t xml:space="preserve"> de </w:t>
      </w:r>
      <w:r w:rsidRPr="4F6172DB" w:rsidR="70813441">
        <w:rPr>
          <w:rFonts w:ascii="Times New Roman" w:hAnsi="Times New Roman" w:eastAsia="Times New Roman" w:cs="Times New Roman"/>
          <w:noProof w:val="0"/>
          <w:sz w:val="24"/>
          <w:szCs w:val="24"/>
          <w:lang w:val="en-US"/>
        </w:rPr>
        <w:t>ventas</w:t>
      </w:r>
      <w:r w:rsidRPr="4F6172DB" w:rsidR="70813441">
        <w:rPr>
          <w:rFonts w:ascii="Times New Roman" w:hAnsi="Times New Roman" w:eastAsia="Times New Roman" w:cs="Times New Roman"/>
          <w:noProof w:val="0"/>
          <w:sz w:val="24"/>
          <w:szCs w:val="24"/>
          <w:lang w:val="en-US"/>
        </w:rPr>
        <w:t>.</w:t>
      </w:r>
    </w:p>
    <w:p w:rsidR="00D9518E" w:rsidP="4F6172DB" w:rsidRDefault="00D9518E" w14:paraId="35F20441" w14:textId="1F554866">
      <w:pPr>
        <w:pStyle w:val="Normal"/>
        <w:spacing w:line="276" w:lineRule="auto"/>
        <w:ind w:right="131" w:firstLine="708"/>
        <w:jc w:val="both"/>
        <w:rPr>
          <w:rFonts w:ascii="Book Antiqua" w:hAnsi="Book Antiqua" w:cs="Arial"/>
          <w:sz w:val="24"/>
          <w:szCs w:val="24"/>
          <w:lang w:val="en-US"/>
        </w:rPr>
      </w:pPr>
    </w:p>
    <w:p w:rsidR="4CB7EAFE" w:rsidP="4F6172DB" w:rsidRDefault="4CB7EAFE" w14:paraId="5581256B" w14:textId="09DF03D2">
      <w:pPr>
        <w:pStyle w:val="Normal"/>
        <w:spacing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4F6172DB" w:rsidR="4CB7EA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 xml:space="preserve">Acerca de </w:t>
      </w:r>
      <w:r w:rsidRPr="4F6172DB" w:rsidR="4CB7EA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Turkish</w:t>
      </w:r>
      <w:r w:rsidRPr="4F6172DB" w:rsidR="4CB7EA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 xml:space="preserve"> Airlines:</w:t>
      </w:r>
    </w:p>
    <w:p w:rsidR="4CB7EAFE" w:rsidP="4F6172DB" w:rsidRDefault="4CB7EAFE" w14:paraId="32E95BC0" w14:textId="6F682A94">
      <w:pPr>
        <w:spacing w:before="240" w:after="240" w:line="240" w:lineRule="atLeast"/>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Establecida en 1933 con una flota de cinco aeronaves, </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Turkish</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Airlines, miembro de </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Star</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Alliance, cuenta actualmente con una flota de 490 aviones (de pasajeros y de carga) que vuelan a 353 destinos en todo el mundo: 300 internacionales y 53 nacionales en 131 países. Puedes encontrar más información sobre </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Turkish</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Airlines en su sitio web oficial </w:t>
      </w:r>
      <w:hyperlink r:id="R3b8a6341aa92424e">
        <w:r w:rsidRPr="4F6172DB" w:rsidR="4CB7EAFE">
          <w:rPr>
            <w:rStyle w:val="Hyperlink"/>
            <w:rFonts w:ascii="Times New Roman" w:hAnsi="Times New Roman" w:eastAsia="Times New Roman" w:cs="Times New Roman"/>
            <w:b w:val="0"/>
            <w:bCs w:val="0"/>
            <w:i w:val="0"/>
            <w:iCs w:val="0"/>
            <w:caps w:val="0"/>
            <w:smallCaps w:val="0"/>
            <w:strike w:val="0"/>
            <w:dstrike w:val="0"/>
            <w:noProof w:val="0"/>
            <w:sz w:val="18"/>
            <w:szCs w:val="18"/>
            <w:lang w:val="es-ES"/>
          </w:rPr>
          <w:t>www.turkishairlines.com</w:t>
        </w:r>
      </w:hyperlink>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o en sus cuentas oficiales de redes sociales en Facebook, X, YouTube, LinkedIn e Instagram.</w:t>
      </w:r>
    </w:p>
    <w:p w:rsidR="4CB7EAFE" w:rsidP="4F6172DB" w:rsidRDefault="4CB7EAFE" w14:paraId="5D195685" w14:textId="1EDE5DEC">
      <w:pPr>
        <w:spacing w:before="240" w:after="240" w:line="240" w:lineRule="atLeast"/>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4F6172DB" w:rsidR="4CB7EA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 xml:space="preserve">Acerca de </w:t>
      </w:r>
      <w:r w:rsidRPr="4F6172DB" w:rsidR="4CB7EA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Star</w:t>
      </w:r>
      <w:r w:rsidRPr="4F6172DB" w:rsidR="4CB7EAF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18"/>
          <w:szCs w:val="18"/>
          <w:u w:val="single"/>
          <w:lang w:val="es-ES"/>
        </w:rPr>
        <w:t xml:space="preserve"> Alliance:</w:t>
      </w:r>
    </w:p>
    <w:p w:rsidR="4CB7EAFE" w:rsidP="4F6172DB" w:rsidRDefault="4CB7EAFE" w14:paraId="3151718F" w14:textId="73C6555B">
      <w:pPr>
        <w:spacing w:after="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AU"/>
        </w:rPr>
      </w:pP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Establecida en 1997 como la primera alianza aérea verdaderamente global, la red </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Star</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Alliance fue fundada con una propuesta de valor centrada en el alcance mundial, el reconocimiento global y un servicio fluido. Desde sus inicios, ha ofrecido la red de aerolíneas más grande y completa del mundo, con un fuerte énfasis en mejorar la experiencia del cliente a lo largo de todo el recorrido con la Alianza. </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Las </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aerolíneas</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miembros</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En conjunto, la red de </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Star</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Alliance ofrece actualmente 17,837 vuelos diarios a más de 1,160 aeropuertos en 192 países. Además, los vuelos de conexión son complementados por el Socio Conector de </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Star</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Alliance: </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Juneyao</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Airlines. </w:t>
      </w:r>
      <w:r w:rsidRPr="4F6172DB" w:rsidR="4CB7EAFE">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s-ES"/>
        </w:rPr>
        <w:t xml:space="preserve">Oficina de Prensa de </w:t>
      </w:r>
      <w:r w:rsidRPr="4F6172DB" w:rsidR="4CB7EAFE">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s-ES"/>
        </w:rPr>
        <w:t>Star</w:t>
      </w:r>
      <w:r w:rsidRPr="4F6172DB" w:rsidR="4CB7EAFE">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s-ES"/>
        </w:rPr>
        <w:t xml:space="preserve"> Alliance: </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Tel: +65 8729 6691 Correo electrónico: </w:t>
      </w:r>
      <w:hyperlink r:id="R08d9ae2e683f489c">
        <w:r w:rsidRPr="4F6172DB" w:rsidR="4CB7EAFE">
          <w:rPr>
            <w:rStyle w:val="Hyperlink"/>
            <w:rFonts w:ascii="Times New Roman" w:hAnsi="Times New Roman" w:eastAsia="Times New Roman" w:cs="Times New Roman"/>
            <w:b w:val="0"/>
            <w:bCs w:val="0"/>
            <w:i w:val="0"/>
            <w:iCs w:val="0"/>
            <w:caps w:val="0"/>
            <w:smallCaps w:val="0"/>
            <w:strike w:val="0"/>
            <w:dstrike w:val="0"/>
            <w:noProof w:val="0"/>
            <w:sz w:val="18"/>
            <w:szCs w:val="18"/>
            <w:lang w:val="es-ES"/>
          </w:rPr>
          <w:t>mediarelations@staralliance.com</w:t>
        </w:r>
      </w:hyperlink>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ES"/>
        </w:rPr>
        <w:t xml:space="preserve"> </w:t>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Visita nuestro sitio web o conecta con nosotros en redes sociales:   </w:t>
      </w:r>
      <w:r w:rsidR="4CB7EAFE">
        <w:drawing>
          <wp:inline wp14:editId="4E3C7DE5" wp14:anchorId="3031D2A8">
            <wp:extent cx="190500" cy="190500"/>
            <wp:effectExtent l="0" t="0" r="0" b="0"/>
            <wp:docPr id="33119727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31197272" name=""/>
                    <pic:cNvPicPr/>
                  </pic:nvPicPr>
                  <pic:blipFill>
                    <a:blip xmlns:r="http://schemas.openxmlformats.org/officeDocument/2006/relationships" r:embed="rId908483971">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4CB7EAFE">
        <w:drawing>
          <wp:inline wp14:editId="28C731CC" wp14:anchorId="1205C0AC">
            <wp:extent cx="190500" cy="190500"/>
            <wp:effectExtent l="0" t="0" r="0" b="0"/>
            <wp:docPr id="1042953666" name="drawing" descr="A picture containing text, clipart&#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42953666" name=""/>
                    <pic:cNvPicPr/>
                  </pic:nvPicPr>
                  <pic:blipFill>
                    <a:blip xmlns:r="http://schemas.openxmlformats.org/officeDocument/2006/relationships" r:embed="rId787185352">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4CB7EAFE">
        <w:drawing>
          <wp:inline wp14:editId="6DF42F24" wp14:anchorId="0E6460CD">
            <wp:extent cx="190500" cy="190500"/>
            <wp:effectExtent l="0" t="0" r="0" b="0"/>
            <wp:docPr id="28460344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84603447" name=""/>
                    <pic:cNvPicPr/>
                  </pic:nvPicPr>
                  <pic:blipFill>
                    <a:blip xmlns:r="http://schemas.openxmlformats.org/officeDocument/2006/relationships" r:embed="rId373921910">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4CB7EAFE">
        <w:drawing>
          <wp:inline wp14:editId="51EF04B0" wp14:anchorId="6DC4B4FA">
            <wp:extent cx="209550" cy="190500"/>
            <wp:effectExtent l="0" t="0" r="0" b="0"/>
            <wp:docPr id="24784232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47842322" name=""/>
                    <pic:cNvPicPr/>
                  </pic:nvPicPr>
                  <pic:blipFill>
                    <a:blip xmlns:r="http://schemas.openxmlformats.org/officeDocument/2006/relationships" r:embed="rId744772910">
                      <a:extLst>
                        <a:ext xmlns:a="http://schemas.openxmlformats.org/drawingml/2006/main"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4F6172DB" w:rsidR="4CB7EAFE">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4CB7EAFE">
        <w:drawing>
          <wp:inline wp14:editId="748B7CC9" wp14:anchorId="3AAA97BD">
            <wp:extent cx="266700" cy="190500"/>
            <wp:effectExtent l="0" t="0" r="0" b="0"/>
            <wp:docPr id="2051249970"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51249970" name=""/>
                    <pic:cNvPicPr/>
                  </pic:nvPicPr>
                  <pic:blipFill>
                    <a:blip xmlns:r="http://schemas.openxmlformats.org/officeDocument/2006/relationships" r:embed="rId102270998">
                      <a:extLst>
                        <a:ext xmlns:a="http://schemas.openxmlformats.org/drawingml/2006/main" uri="{28A0092B-C50C-407E-A947-70E740481C1C}">
                          <a14:useLocalDpi xmlns:a14="http://schemas.microsoft.com/office/drawing/2010/main" val="0"/>
                        </a:ext>
                      </a:extLst>
                    </a:blip>
                    <a:stretch>
                      <a:fillRect/>
                    </a:stretch>
                  </pic:blipFill>
                  <pic:spPr>
                    <a:xfrm>
                      <a:off x="0" y="0"/>
                      <a:ext cx="266700" cy="190500"/>
                    </a:xfrm>
                    <a:prstGeom prst="rect">
                      <a:avLst/>
                    </a:prstGeom>
                  </pic:spPr>
                </pic:pic>
              </a:graphicData>
            </a:graphic>
          </wp:inline>
        </w:drawing>
      </w:r>
    </w:p>
    <w:p w:rsidR="4F6172DB" w:rsidP="4F6172DB" w:rsidRDefault="4F6172DB" w14:paraId="5E97E79B" w14:textId="20955A7C">
      <w:pPr>
        <w:spacing w:line="276" w:lineRule="auto"/>
        <w:jc w:val="both"/>
        <w:rPr>
          <w:rFonts w:ascii="Book Antiqua" w:hAnsi="Book Antiqua"/>
          <w:color w:val="000000" w:themeColor="text1" w:themeTint="FF" w:themeShade="FF"/>
          <w:lang w:val="en-AU" w:eastAsia="en-GB"/>
        </w:rPr>
      </w:pPr>
    </w:p>
    <w:p w:rsidR="006A597E" w:rsidP="00D9518E" w:rsidRDefault="006A597E" w14:paraId="4A39FF06" w14:textId="77777777"/>
    <w:sectPr w:rsidR="006A597E">
      <w:headerReference w:type="default" r:id="rId25"/>
      <w:footerReference w:type="default" r:id="rId26"/>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617" w:rsidP="00D9518E" w:rsidRDefault="007F2617" w14:paraId="1728E263" w14:textId="77777777">
      <w:r>
        <w:separator/>
      </w:r>
    </w:p>
  </w:endnote>
  <w:endnote w:type="continuationSeparator" w:id="0">
    <w:p w:rsidR="007F2617" w:rsidP="00D9518E" w:rsidRDefault="007F2617" w14:paraId="07146F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460CC" w:rsidR="00D9518E" w:rsidP="00D9518E" w:rsidRDefault="00D9518E" w14:paraId="29053117" w14:textId="77777777">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Turkish Airlines Inc.</w:t>
    </w:r>
  </w:p>
  <w:p w:rsidRPr="00F460CC" w:rsidR="00D9518E" w:rsidP="00D9518E" w:rsidRDefault="00F460CC" w14:paraId="4739002B" w14:textId="35AE6A10">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Directorate of Communications</w:t>
    </w:r>
  </w:p>
  <w:p w:rsidRPr="00F460CC" w:rsidR="00D9518E" w:rsidP="00D9518E" w:rsidRDefault="00D9518E" w14:paraId="70C85007" w14:textId="77777777">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General Management Building</w:t>
    </w:r>
  </w:p>
  <w:p w:rsidRPr="00F460CC" w:rsidR="00D9518E" w:rsidP="00D9518E" w:rsidRDefault="00D9518E" w14:paraId="4FB317A6" w14:textId="77777777">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 xml:space="preserve">34149, </w:t>
    </w:r>
    <w:proofErr w:type="spellStart"/>
    <w:r w:rsidRPr="00F460CC">
      <w:rPr>
        <w:rFonts w:ascii="Arial" w:hAnsi="Arial" w:cs="Arial"/>
        <w:sz w:val="16"/>
        <w:szCs w:val="16"/>
        <w:lang w:val="en-US"/>
      </w:rPr>
      <w:t>Yesilköy</w:t>
    </w:r>
    <w:proofErr w:type="spellEnd"/>
    <w:r w:rsidRPr="00F460CC">
      <w:rPr>
        <w:rFonts w:ascii="Arial" w:hAnsi="Arial" w:cs="Arial"/>
        <w:sz w:val="16"/>
        <w:szCs w:val="16"/>
        <w:lang w:val="en-US"/>
      </w:rPr>
      <w:t>-Istanbul</w:t>
    </w:r>
  </w:p>
  <w:p w:rsidRPr="00F460CC" w:rsidR="00D9518E" w:rsidP="00D9518E" w:rsidRDefault="00D9518E" w14:paraId="249F25EE" w14:textId="77777777">
    <w:pPr>
      <w:tabs>
        <w:tab w:val="center" w:pos="4513"/>
        <w:tab w:val="right" w:pos="9026"/>
      </w:tabs>
      <w:jc w:val="both"/>
      <w:rPr>
        <w:rFonts w:ascii="Arial" w:hAnsi="Arial" w:cs="Arial"/>
        <w:sz w:val="16"/>
        <w:szCs w:val="16"/>
        <w:lang w:val="en-US"/>
      </w:rPr>
    </w:pPr>
    <w:r w:rsidRPr="00F460CC">
      <w:rPr>
        <w:rFonts w:ascii="Arial" w:hAnsi="Arial" w:cs="Arial"/>
        <w:sz w:val="16"/>
        <w:szCs w:val="16"/>
        <w:lang w:val="en-US"/>
      </w:rPr>
      <w:t>Tel:  +90 (212) 463 63 63 – 11153 / 11173</w:t>
    </w:r>
  </w:p>
  <w:p w:rsidRPr="00F460CC" w:rsidR="00D9518E" w:rsidP="00D9518E" w:rsidRDefault="00D9518E" w14:paraId="087EE126" w14:textId="66038A3B">
    <w:pPr>
      <w:tabs>
        <w:tab w:val="center" w:pos="4513"/>
        <w:tab w:val="right" w:pos="9026"/>
      </w:tabs>
      <w:jc w:val="both"/>
      <w:rPr>
        <w:rFonts w:ascii="Arial" w:hAnsi="Arial" w:cs="Arial"/>
        <w:sz w:val="16"/>
        <w:szCs w:val="16"/>
        <w:lang w:val="en-US"/>
      </w:rPr>
    </w:pPr>
    <w:r w:rsidRPr="00F460CC">
      <w:rPr>
        <w:noProof/>
        <w:lang w:val="en-US"/>
      </w:rPr>
      <w:drawing>
        <wp:anchor distT="0" distB="0" distL="114300" distR="114300" simplePos="0" relativeHeight="251659264" behindDoc="0" locked="0" layoutInCell="1" allowOverlap="1" wp14:anchorId="4960FE36" wp14:editId="56145B68">
          <wp:simplePos x="0" y="0"/>
          <wp:positionH relativeFrom="column">
            <wp:posOffset>3886200</wp:posOffset>
          </wp:positionH>
          <wp:positionV relativeFrom="paragraph">
            <wp:posOffset>41275</wp:posOffset>
          </wp:positionV>
          <wp:extent cx="1943100" cy="240665"/>
          <wp:effectExtent l="0" t="0" r="0" b="6985"/>
          <wp:wrapNone/>
          <wp:docPr id="9" name="Picture 9"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0CC">
      <w:rPr>
        <w:rFonts w:ascii="Arial" w:hAnsi="Arial" w:cs="Arial"/>
        <w:sz w:val="16"/>
        <w:szCs w:val="16"/>
        <w:lang w:val="en-US"/>
      </w:rPr>
      <w:t>Fax: +90 (212) 465 20 78</w:t>
    </w:r>
  </w:p>
  <w:p w:rsidRPr="00F460CC" w:rsidR="00D9518E" w:rsidP="00D9518E" w:rsidRDefault="007F2617" w14:paraId="5D876CED" w14:textId="30DAF764">
    <w:pPr>
      <w:rPr>
        <w:szCs w:val="16"/>
        <w:lang w:val="en-US"/>
      </w:rPr>
    </w:pPr>
    <w:hyperlink w:history="1" r:id="rId2">
      <w:r w:rsidRPr="00F460CC" w:rsidR="00D9518E">
        <w:rPr>
          <w:rFonts w:ascii="Arial" w:hAnsi="Arial" w:cs="Arial"/>
          <w:color w:val="0000FF"/>
          <w:sz w:val="16"/>
          <w:szCs w:val="16"/>
          <w:u w:val="single"/>
          <w:lang w:val="en-US"/>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617" w:rsidP="00D9518E" w:rsidRDefault="007F2617" w14:paraId="6972B687" w14:textId="77777777">
      <w:r>
        <w:separator/>
      </w:r>
    </w:p>
  </w:footnote>
  <w:footnote w:type="continuationSeparator" w:id="0">
    <w:p w:rsidR="007F2617" w:rsidP="00D9518E" w:rsidRDefault="007F2617" w14:paraId="27B8F5D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518E" w:rsidRDefault="00D9518E" w14:paraId="02651831" w14:textId="4D309F16">
    <w:pPr>
      <w:pStyle w:val="Header"/>
    </w:pPr>
    <w:r w:rsidRPr="001D0AE5">
      <w:rPr>
        <w:noProof/>
        <w:lang w:val="en-US"/>
      </w:rPr>
      <w:drawing>
        <wp:inline distT="0" distB="0" distL="0" distR="0" wp14:anchorId="085235C1" wp14:editId="2DC08164">
          <wp:extent cx="5734050" cy="466725"/>
          <wp:effectExtent l="0" t="0" r="0" b="9525"/>
          <wp:docPr id="8" name="Picture 8"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sers\a_okuyan\Desktop\Press Releas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466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8E"/>
    <w:rsid w:val="00007111"/>
    <w:rsid w:val="000107AF"/>
    <w:rsid w:val="00033205"/>
    <w:rsid w:val="00057EA2"/>
    <w:rsid w:val="00094570"/>
    <w:rsid w:val="000A0B89"/>
    <w:rsid w:val="000B1CCD"/>
    <w:rsid w:val="000F2BAD"/>
    <w:rsid w:val="00176405"/>
    <w:rsid w:val="00194D8E"/>
    <w:rsid w:val="001A7D74"/>
    <w:rsid w:val="001B5F6B"/>
    <w:rsid w:val="001E34E0"/>
    <w:rsid w:val="001F181F"/>
    <w:rsid w:val="00220F22"/>
    <w:rsid w:val="00241C5C"/>
    <w:rsid w:val="00256001"/>
    <w:rsid w:val="002A6A29"/>
    <w:rsid w:val="002B2821"/>
    <w:rsid w:val="00397A42"/>
    <w:rsid w:val="003A1DB6"/>
    <w:rsid w:val="003B7635"/>
    <w:rsid w:val="003E77C0"/>
    <w:rsid w:val="00456B66"/>
    <w:rsid w:val="004B7981"/>
    <w:rsid w:val="004C54CA"/>
    <w:rsid w:val="00546BDE"/>
    <w:rsid w:val="005547C3"/>
    <w:rsid w:val="005955DF"/>
    <w:rsid w:val="00605C87"/>
    <w:rsid w:val="006223AC"/>
    <w:rsid w:val="006474EC"/>
    <w:rsid w:val="006659B7"/>
    <w:rsid w:val="006A597E"/>
    <w:rsid w:val="006B4805"/>
    <w:rsid w:val="006D7CAA"/>
    <w:rsid w:val="007F2617"/>
    <w:rsid w:val="00844F12"/>
    <w:rsid w:val="008B2B7C"/>
    <w:rsid w:val="008E0776"/>
    <w:rsid w:val="009C0A35"/>
    <w:rsid w:val="009F727C"/>
    <w:rsid w:val="00A1402C"/>
    <w:rsid w:val="00A23BE3"/>
    <w:rsid w:val="00A521D7"/>
    <w:rsid w:val="00A55107"/>
    <w:rsid w:val="00A56B73"/>
    <w:rsid w:val="00A94ADF"/>
    <w:rsid w:val="00AD4AA8"/>
    <w:rsid w:val="00B41C97"/>
    <w:rsid w:val="00BA2CB2"/>
    <w:rsid w:val="00BE4C88"/>
    <w:rsid w:val="00C879BE"/>
    <w:rsid w:val="00CA1503"/>
    <w:rsid w:val="00CF3579"/>
    <w:rsid w:val="00D23D1A"/>
    <w:rsid w:val="00D36FBC"/>
    <w:rsid w:val="00D671D7"/>
    <w:rsid w:val="00D9518E"/>
    <w:rsid w:val="00DF6C17"/>
    <w:rsid w:val="00E334A5"/>
    <w:rsid w:val="00E5048D"/>
    <w:rsid w:val="00EA0D37"/>
    <w:rsid w:val="00EF214B"/>
    <w:rsid w:val="00F33B7A"/>
    <w:rsid w:val="00F34C5E"/>
    <w:rsid w:val="00F460CC"/>
    <w:rsid w:val="00F5545C"/>
    <w:rsid w:val="00FC3A19"/>
    <w:rsid w:val="00FC4BC6"/>
    <w:rsid w:val="02A8920C"/>
    <w:rsid w:val="06FE706E"/>
    <w:rsid w:val="08BE1069"/>
    <w:rsid w:val="09F06412"/>
    <w:rsid w:val="178EDFE9"/>
    <w:rsid w:val="17ACC888"/>
    <w:rsid w:val="24F2A2F1"/>
    <w:rsid w:val="2D972BCD"/>
    <w:rsid w:val="379F6ACA"/>
    <w:rsid w:val="386D6763"/>
    <w:rsid w:val="44781AC6"/>
    <w:rsid w:val="4CB7EAFE"/>
    <w:rsid w:val="4F6172DB"/>
    <w:rsid w:val="519C9405"/>
    <w:rsid w:val="589F40C3"/>
    <w:rsid w:val="5D57AF78"/>
    <w:rsid w:val="5E083D82"/>
    <w:rsid w:val="66E6E4D4"/>
    <w:rsid w:val="70813441"/>
    <w:rsid w:val="754FD48E"/>
    <w:rsid w:val="766E3405"/>
    <w:rsid w:val="7F95787F"/>
    <w:rsid w:val="7FCC22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B5F25"/>
  <w15:chartTrackingRefBased/>
  <w15:docId w15:val="{1D11F8D6-1417-477E-BF74-A1BCE501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518E"/>
    <w:pPr>
      <w:spacing w:after="0" w:line="240" w:lineRule="auto"/>
    </w:pPr>
    <w:rPr>
      <w:rFonts w:ascii="Times New Roman" w:hAnsi="Times New Roman" w:eastAsia="Times New Roman" w:cs="Times New Roman"/>
      <w:sz w:val="18"/>
      <w:szCs w:val="18"/>
      <w:lang w:eastAsia="tr-T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9518E"/>
    <w:pPr>
      <w:tabs>
        <w:tab w:val="center" w:pos="4680"/>
        <w:tab w:val="right" w:pos="9360"/>
      </w:tabs>
    </w:pPr>
  </w:style>
  <w:style w:type="character" w:styleId="HeaderChar" w:customStyle="1">
    <w:name w:val="Header Char"/>
    <w:basedOn w:val="DefaultParagraphFont"/>
    <w:link w:val="Header"/>
    <w:uiPriority w:val="99"/>
    <w:rsid w:val="00D9518E"/>
  </w:style>
  <w:style w:type="paragraph" w:styleId="Footer">
    <w:name w:val="footer"/>
    <w:basedOn w:val="Normal"/>
    <w:link w:val="FooterChar"/>
    <w:uiPriority w:val="99"/>
    <w:unhideWhenUsed/>
    <w:rsid w:val="00D9518E"/>
    <w:pPr>
      <w:tabs>
        <w:tab w:val="center" w:pos="4680"/>
        <w:tab w:val="right" w:pos="9360"/>
      </w:tabs>
    </w:pPr>
  </w:style>
  <w:style w:type="character" w:styleId="FooterChar" w:customStyle="1">
    <w:name w:val="Footer Char"/>
    <w:basedOn w:val="DefaultParagraphFont"/>
    <w:link w:val="Footer"/>
    <w:uiPriority w:val="99"/>
    <w:rsid w:val="00D9518E"/>
  </w:style>
  <w:style w:type="paragraph" w:styleId="CommentText">
    <w:name w:val="annotation text"/>
    <w:basedOn w:val="Normal"/>
    <w:link w:val="CommentTextChar"/>
    <w:rsid w:val="00D9518E"/>
    <w:rPr>
      <w:sz w:val="20"/>
      <w:szCs w:val="20"/>
    </w:rPr>
  </w:style>
  <w:style w:type="character" w:styleId="CommentTextChar" w:customStyle="1">
    <w:name w:val="Comment Text Char"/>
    <w:basedOn w:val="DefaultParagraphFont"/>
    <w:link w:val="CommentText"/>
    <w:rsid w:val="00D9518E"/>
    <w:rPr>
      <w:rFonts w:ascii="Times New Roman" w:hAnsi="Times New Roman" w:eastAsia="Times New Roman" w:cs="Times New Roman"/>
      <w:sz w:val="20"/>
      <w:szCs w:val="20"/>
      <w:lang w:eastAsia="tr-TR"/>
    </w:rPr>
  </w:style>
  <w:style w:type="character" w:styleId="Hyperlink">
    <w:name w:val="Hyperlink"/>
    <w:uiPriority w:val="99"/>
    <w:rsid w:val="00D9518E"/>
    <w:rPr>
      <w:rFonts w:cs="Times New Roman"/>
      <w:color w:val="0000FF"/>
      <w:u w:val="single"/>
    </w:rPr>
  </w:style>
  <w:style w:type="character" w:styleId="UnresolvedMention">
    <w:name w:val="Unresolved Mention"/>
    <w:basedOn w:val="DefaultParagraphFont"/>
    <w:uiPriority w:val="99"/>
    <w:semiHidden/>
    <w:unhideWhenUsed/>
    <w:rsid w:val="00CA1503"/>
    <w:rPr>
      <w:color w:val="605E5C"/>
      <w:shd w:val="clear" w:color="auto" w:fill="E1DFDD"/>
    </w:rPr>
  </w:style>
  <w:style w:type="table" w:styleId="TableGrid">
    <w:name w:val="Table Grid"/>
    <w:basedOn w:val="TableNormal"/>
    <w:uiPriority w:val="39"/>
    <w:rsid w:val="000945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1">
    <w:uiPriority w:val="9"/>
    <w:name w:val="heading 1"/>
    <w:basedOn w:val="Normal"/>
    <w:next w:val="Normal"/>
    <w:qFormat/>
    <w:rsid w:val="09F06412"/>
    <w:rPr>
      <w:rFonts w:ascii="Calibri Light" w:hAnsi="Calibri Light" w:eastAsia="" w:cs="" w:asciiTheme="majorAscii" w:hAnsiTheme="majorAscii" w:eastAsiaTheme="majorEastAsia" w:cstheme="majorBidi"/>
      <w:color w:val="2F5496" w:themeColor="accent1" w:themeTint="FF" w:themeShade="BF"/>
      <w:sz w:val="40"/>
      <w:szCs w:val="40"/>
    </w:rPr>
    <w:pPr>
      <w:keepNext w:val="1"/>
      <w:keepLines w:val="1"/>
      <w:spacing w:before="360" w:after="8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3432">
      <w:bodyDiv w:val="1"/>
      <w:marLeft w:val="0"/>
      <w:marRight w:val="0"/>
      <w:marTop w:val="0"/>
      <w:marBottom w:val="0"/>
      <w:divBdr>
        <w:top w:val="none" w:sz="0" w:space="0" w:color="auto"/>
        <w:left w:val="none" w:sz="0" w:space="0" w:color="auto"/>
        <w:bottom w:val="none" w:sz="0" w:space="0" w:color="auto"/>
        <w:right w:val="none" w:sz="0" w:space="0" w:color="auto"/>
      </w:divBdr>
    </w:div>
    <w:div w:id="225142543">
      <w:bodyDiv w:val="1"/>
      <w:marLeft w:val="0"/>
      <w:marRight w:val="0"/>
      <w:marTop w:val="0"/>
      <w:marBottom w:val="0"/>
      <w:divBdr>
        <w:top w:val="none" w:sz="0" w:space="0" w:color="auto"/>
        <w:left w:val="none" w:sz="0" w:space="0" w:color="auto"/>
        <w:bottom w:val="none" w:sz="0" w:space="0" w:color="auto"/>
        <w:right w:val="none" w:sz="0" w:space="0" w:color="auto"/>
      </w:divBdr>
    </w:div>
    <w:div w:id="908224487">
      <w:bodyDiv w:val="1"/>
      <w:marLeft w:val="0"/>
      <w:marRight w:val="0"/>
      <w:marTop w:val="0"/>
      <w:marBottom w:val="0"/>
      <w:divBdr>
        <w:top w:val="none" w:sz="0" w:space="0" w:color="auto"/>
        <w:left w:val="none" w:sz="0" w:space="0" w:color="auto"/>
        <w:bottom w:val="none" w:sz="0" w:space="0" w:color="auto"/>
        <w:right w:val="none" w:sz="0" w:space="0" w:color="auto"/>
      </w:divBdr>
    </w:div>
    <w:div w:id="203695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26" /><Relationship Type="http://schemas.openxmlformats.org/officeDocument/2006/relationships/webSettings" Target="webSettings.xml" Id="rId3" /><Relationship Type="http://schemas.openxmlformats.org/officeDocument/2006/relationships/header" Target="header1.xml" Id="rId25" /><Relationship Type="http://schemas.openxmlformats.org/officeDocument/2006/relationships/settings" Target="settings.xml" Id="rId2" /><Relationship Type="http://schemas.openxmlformats.org/officeDocument/2006/relationships/customXml" Target="../customXml/item1.xml" Id="rId29"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theme" Target="theme/theme1.xml" Id="rId28" /><Relationship Type="http://schemas.openxmlformats.org/officeDocument/2006/relationships/customXml" Target="../customXml/item3.xml" Id="rId31" /><Relationship Type="http://schemas.openxmlformats.org/officeDocument/2006/relationships/footnotes" Target="footnotes.xml" Id="rId4" /><Relationship Type="http://schemas.openxmlformats.org/officeDocument/2006/relationships/fontTable" Target="fontTable.xml" Id="rId27" /><Relationship Type="http://schemas.openxmlformats.org/officeDocument/2006/relationships/customXml" Target="../customXml/item2.xml" Id="rId30" /><Relationship Type="http://schemas.openxmlformats.org/officeDocument/2006/relationships/hyperlink" Target="http://www.turkishairlines.com/?utm_source=chatgpt.com" TargetMode="External" Id="Rc3ff6c60fc6c48c8" /><Relationship Type="http://schemas.openxmlformats.org/officeDocument/2006/relationships/hyperlink" Target="http://www.turkishairlines.com/" TargetMode="External" Id="R3b8a6341aa92424e" /><Relationship Type="http://schemas.openxmlformats.org/officeDocument/2006/relationships/hyperlink" Target="mailto:mediarelations@staralliance.com" TargetMode="External" Id="R08d9ae2e683f489c" /><Relationship Type="http://schemas.openxmlformats.org/officeDocument/2006/relationships/image" Target="/media/image3.png" Id="rId908483971" /><Relationship Type="http://schemas.openxmlformats.org/officeDocument/2006/relationships/image" Target="/media/image4.png" Id="rId787185352" /><Relationship Type="http://schemas.openxmlformats.org/officeDocument/2006/relationships/image" Target="/media/image5.png" Id="rId373921910" /><Relationship Type="http://schemas.openxmlformats.org/officeDocument/2006/relationships/image" Target="/media/image6.png" Id="rId744772910" /><Relationship Type="http://schemas.openxmlformats.org/officeDocument/2006/relationships/image" Target="/media/image7.png" Id="rId102270998" /></Relationships>
</file>

<file path=word/_rels/footer1.xml.rels><?xml version="1.0" encoding="UTF-8" standalone="yes"?>
<Relationships xmlns="http://schemas.openxmlformats.org/package/2006/relationships"><Relationship Id="rId2" Type="http://schemas.openxmlformats.org/officeDocument/2006/relationships/hyperlink" Target="mailto:press@thy.com"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CF6823-4090-49D1-857F-0D0B5A26E612}"/>
</file>

<file path=customXml/itemProps2.xml><?xml version="1.0" encoding="utf-8"?>
<ds:datastoreItem xmlns:ds="http://schemas.openxmlformats.org/officeDocument/2006/customXml" ds:itemID="{FB042A4A-FCFB-4CDD-9857-B49D899B48DA}"/>
</file>

<file path=customXml/itemProps3.xml><?xml version="1.0" encoding="utf-8"?>
<ds:datastoreItem xmlns:ds="http://schemas.openxmlformats.org/officeDocument/2006/customXml" ds:itemID="{6E610716-7819-4E29-84DC-A46395A081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ISMAIL SELIM ESSIZ (Basin Musavirligi - Uzman)</dc:creator>
  <keywords/>
  <dc:description/>
  <lastModifiedBy>Tamara Fuentes</lastModifiedBy>
  <revision>5</revision>
  <dcterms:created xsi:type="dcterms:W3CDTF">2025-09-01T10:24:00.0000000Z</dcterms:created>
  <dcterms:modified xsi:type="dcterms:W3CDTF">2025-09-02T15:30:00.6752785Z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